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33" w:rsidRDefault="00D31F33" w:rsidP="00D62CD4">
      <w:pPr>
        <w:pStyle w:val="2"/>
        <w:spacing w:before="0" w:after="0"/>
        <w:rPr>
          <w:snapToGrid w:val="0"/>
          <w:sz w:val="24"/>
          <w:szCs w:val="24"/>
        </w:rPr>
      </w:pPr>
      <w:bookmarkStart w:id="0" w:name="_Toc220829491"/>
      <w:bookmarkStart w:id="1" w:name="_Toc220938764"/>
      <w:r w:rsidRPr="00D31F33">
        <w:rPr>
          <w:snapToGrid w:val="0"/>
          <w:sz w:val="24"/>
          <w:szCs w:val="24"/>
        </w:rPr>
        <w:t>Формирование и коррекция</w:t>
      </w:r>
      <w:r w:rsidRPr="00D31F33">
        <w:rPr>
          <w:snapToGrid w:val="0"/>
          <w:sz w:val="24"/>
          <w:szCs w:val="24"/>
        </w:rPr>
        <w:br/>
        <w:t>базовых сенсомоторных взаимодействий</w:t>
      </w:r>
      <w:bookmarkEnd w:id="0"/>
      <w:bookmarkEnd w:id="1"/>
      <w:r w:rsidR="00B05604">
        <w:rPr>
          <w:snapToGrid w:val="0"/>
          <w:sz w:val="24"/>
          <w:szCs w:val="24"/>
        </w:rPr>
        <w:t xml:space="preserve"> у левшей</w:t>
      </w:r>
    </w:p>
    <w:p w:rsidR="00FF1407" w:rsidRDefault="00D62CD4" w:rsidP="00FF1407">
      <w:pPr>
        <w:shd w:val="clear" w:color="auto" w:fill="FFFFFF"/>
        <w:spacing w:after="0" w:line="240" w:lineRule="auto"/>
        <w:ind w:firstLine="720"/>
        <w:jc w:val="both"/>
        <w:rPr>
          <w:rFonts w:ascii="Times New Roman" w:hAnsi="Times New Roman" w:cs="Times New Roman"/>
          <w:snapToGrid w:val="0"/>
          <w:sz w:val="24"/>
          <w:szCs w:val="24"/>
        </w:rPr>
      </w:pPr>
      <w:r w:rsidRPr="00D62CD4">
        <w:rPr>
          <w:rFonts w:ascii="Times New Roman" w:hAnsi="Times New Roman" w:cs="Times New Roman"/>
          <w:sz w:val="24"/>
          <w:szCs w:val="24"/>
        </w:rPr>
        <w:t xml:space="preserve">Уважаемые коллеги! Продолжаем знакомить Вас с системой работы, предложенной  </w:t>
      </w:r>
      <w:r w:rsidRPr="00D62CD4">
        <w:rPr>
          <w:rFonts w:ascii="Times New Roman" w:hAnsi="Times New Roman" w:cs="Times New Roman"/>
          <w:snapToGrid w:val="0"/>
          <w:sz w:val="24"/>
          <w:szCs w:val="24"/>
        </w:rPr>
        <w:t xml:space="preserve">Семенович А.В. </w:t>
      </w:r>
      <w:r w:rsidRPr="00D62CD4">
        <w:rPr>
          <w:rFonts w:ascii="Times New Roman" w:hAnsi="Times New Roman" w:cs="Times New Roman"/>
          <w:sz w:val="24"/>
          <w:szCs w:val="24"/>
        </w:rPr>
        <w:t>по книге</w:t>
      </w:r>
      <w:r w:rsidRPr="00D62CD4">
        <w:rPr>
          <w:rFonts w:ascii="Times New Roman" w:hAnsi="Times New Roman" w:cs="Times New Roman"/>
          <w:b/>
          <w:snapToGrid w:val="0"/>
          <w:sz w:val="24"/>
          <w:szCs w:val="24"/>
        </w:rPr>
        <w:t xml:space="preserve"> </w:t>
      </w:r>
      <w:r w:rsidRPr="00D62CD4">
        <w:rPr>
          <w:rFonts w:ascii="Times New Roman" w:hAnsi="Times New Roman" w:cs="Times New Roman"/>
          <w:snapToGrid w:val="0"/>
          <w:sz w:val="24"/>
          <w:szCs w:val="24"/>
        </w:rPr>
        <w:t>Эти невероятные левши.</w:t>
      </w:r>
      <w:r w:rsidR="00FF1407" w:rsidRPr="00FF1407">
        <w:rPr>
          <w:rFonts w:ascii="Times New Roman" w:hAnsi="Times New Roman" w:cs="Times New Roman"/>
          <w:snapToGrid w:val="0"/>
          <w:sz w:val="24"/>
          <w:szCs w:val="24"/>
        </w:rPr>
        <w:t xml:space="preserve"> </w:t>
      </w:r>
      <w:r w:rsidR="00FF1407">
        <w:rPr>
          <w:rFonts w:ascii="Times New Roman" w:hAnsi="Times New Roman" w:cs="Times New Roman"/>
          <w:snapToGrid w:val="0"/>
          <w:sz w:val="24"/>
          <w:szCs w:val="24"/>
        </w:rPr>
        <w:t xml:space="preserve">Обратимся теперь к следующему фундаментальному циклу комплексного нейропсихологического сопровождения детей: </w:t>
      </w:r>
      <w:r w:rsidR="00FF1407">
        <w:rPr>
          <w:rFonts w:ascii="Times New Roman" w:hAnsi="Times New Roman" w:cs="Times New Roman"/>
          <w:i/>
          <w:snapToGrid w:val="0"/>
          <w:sz w:val="24"/>
          <w:szCs w:val="24"/>
        </w:rPr>
        <w:t xml:space="preserve">формированию и коррекции базовых </w:t>
      </w:r>
      <w:proofErr w:type="spellStart"/>
      <w:proofErr w:type="gramStart"/>
      <w:r w:rsidR="00FF1407">
        <w:rPr>
          <w:rFonts w:ascii="Times New Roman" w:hAnsi="Times New Roman" w:cs="Times New Roman"/>
          <w:i/>
          <w:snapToGrid w:val="0"/>
          <w:sz w:val="24"/>
          <w:szCs w:val="24"/>
        </w:rPr>
        <w:t>сенсомо-торных</w:t>
      </w:r>
      <w:proofErr w:type="spellEnd"/>
      <w:proofErr w:type="gramEnd"/>
      <w:r w:rsidR="00FF1407">
        <w:rPr>
          <w:rFonts w:ascii="Times New Roman" w:hAnsi="Times New Roman" w:cs="Times New Roman"/>
          <w:i/>
          <w:snapToGrid w:val="0"/>
          <w:sz w:val="24"/>
          <w:szCs w:val="24"/>
        </w:rPr>
        <w:t xml:space="preserve"> (</w:t>
      </w:r>
      <w:proofErr w:type="spellStart"/>
      <w:r w:rsidR="00FF1407">
        <w:rPr>
          <w:rFonts w:ascii="Times New Roman" w:hAnsi="Times New Roman" w:cs="Times New Roman"/>
          <w:i/>
          <w:snapToGrid w:val="0"/>
          <w:sz w:val="24"/>
          <w:szCs w:val="24"/>
        </w:rPr>
        <w:t>синергических</w:t>
      </w:r>
      <w:proofErr w:type="spellEnd"/>
      <w:r w:rsidR="00FF1407">
        <w:rPr>
          <w:rFonts w:ascii="Times New Roman" w:hAnsi="Times New Roman" w:cs="Times New Roman"/>
          <w:i/>
          <w:snapToGrid w:val="0"/>
          <w:sz w:val="24"/>
          <w:szCs w:val="24"/>
        </w:rPr>
        <w:t xml:space="preserve"> и реципрокных) взаимодействий</w:t>
      </w:r>
      <w:r w:rsidR="00FF1407">
        <w:rPr>
          <w:rFonts w:ascii="Times New Roman" w:hAnsi="Times New Roman" w:cs="Times New Roman"/>
          <w:snapToGrid w:val="0"/>
          <w:sz w:val="24"/>
          <w:szCs w:val="24"/>
        </w:rPr>
        <w:t>.</w:t>
      </w:r>
    </w:p>
    <w:p w:rsidR="00D31F33" w:rsidRPr="00D31F33" w:rsidRDefault="00D31F33" w:rsidP="00D31F33">
      <w:pPr>
        <w:pStyle w:val="3"/>
        <w:spacing w:before="0" w:after="0"/>
        <w:jc w:val="both"/>
        <w:rPr>
          <w:snapToGrid w:val="0"/>
          <w:sz w:val="24"/>
          <w:szCs w:val="24"/>
        </w:rPr>
      </w:pPr>
      <w:bookmarkStart w:id="2" w:name="_Toc220829492"/>
      <w:bookmarkStart w:id="3" w:name="_Toc220938765"/>
      <w:proofErr w:type="spellStart"/>
      <w:r w:rsidRPr="00D31F33">
        <w:rPr>
          <w:snapToGrid w:val="0"/>
          <w:sz w:val="24"/>
          <w:szCs w:val="24"/>
        </w:rPr>
        <w:t>Глазодвигательный</w:t>
      </w:r>
      <w:proofErr w:type="spellEnd"/>
      <w:r w:rsidRPr="00D31F33">
        <w:rPr>
          <w:snapToGrid w:val="0"/>
          <w:sz w:val="24"/>
          <w:szCs w:val="24"/>
        </w:rPr>
        <w:t xml:space="preserve"> репертуар</w:t>
      </w:r>
      <w:bookmarkEnd w:id="2"/>
      <w:bookmarkEnd w:id="3"/>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При выполнении этих упражнений </w:t>
      </w:r>
      <w:r w:rsidRPr="00D31F33">
        <w:rPr>
          <w:rFonts w:ascii="Times New Roman" w:hAnsi="Times New Roman" w:cs="Times New Roman"/>
          <w:i/>
          <w:snapToGrid w:val="0"/>
          <w:sz w:val="24"/>
          <w:szCs w:val="24"/>
        </w:rPr>
        <w:t xml:space="preserve">голова всегда фиксирована. </w:t>
      </w:r>
      <w:r w:rsidRPr="00D31F33">
        <w:rPr>
          <w:rFonts w:ascii="Times New Roman" w:hAnsi="Times New Roman" w:cs="Times New Roman"/>
          <w:snapToGrid w:val="0"/>
          <w:sz w:val="24"/>
          <w:szCs w:val="24"/>
        </w:rPr>
        <w:t xml:space="preserve">Каждое из движений выполняется 1) на расстоянии вытянутой руки, 2) на расстоянии локтя и, наконец, 3) около переносицы. Последовательно </w:t>
      </w:r>
      <w:r w:rsidRPr="00D31F33">
        <w:rPr>
          <w:rFonts w:ascii="Times New Roman" w:hAnsi="Times New Roman" w:cs="Times New Roman"/>
          <w:i/>
          <w:snapToGrid w:val="0"/>
          <w:sz w:val="24"/>
          <w:szCs w:val="24"/>
        </w:rPr>
        <w:t xml:space="preserve">лежа, сидя </w:t>
      </w:r>
      <w:r w:rsidRPr="00D31F33">
        <w:rPr>
          <w:rFonts w:ascii="Times New Roman" w:hAnsi="Times New Roman" w:cs="Times New Roman"/>
          <w:snapToGrid w:val="0"/>
          <w:sz w:val="24"/>
          <w:szCs w:val="24"/>
        </w:rPr>
        <w:t xml:space="preserve">и </w:t>
      </w:r>
      <w:r w:rsidRPr="00D31F33">
        <w:rPr>
          <w:rFonts w:ascii="Times New Roman" w:hAnsi="Times New Roman" w:cs="Times New Roman"/>
          <w:i/>
          <w:snapToGrid w:val="0"/>
          <w:sz w:val="24"/>
          <w:szCs w:val="24"/>
        </w:rPr>
        <w:t xml:space="preserve">стоя, </w:t>
      </w:r>
      <w:r w:rsidRPr="00D31F33">
        <w:rPr>
          <w:rFonts w:ascii="Times New Roman" w:hAnsi="Times New Roman" w:cs="Times New Roman"/>
          <w:snapToGrid w:val="0"/>
          <w:sz w:val="24"/>
          <w:szCs w:val="24"/>
        </w:rPr>
        <w:t>в медленном темпе (от 3 до 7 секунд), с фиксацией в крайних положениях.</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При отработке </w:t>
      </w:r>
      <w:proofErr w:type="spellStart"/>
      <w:r w:rsidRPr="00D31F33">
        <w:rPr>
          <w:rFonts w:ascii="Times New Roman" w:hAnsi="Times New Roman" w:cs="Times New Roman"/>
          <w:snapToGrid w:val="0"/>
          <w:sz w:val="24"/>
          <w:szCs w:val="24"/>
        </w:rPr>
        <w:t>глазодвигательных</w:t>
      </w:r>
      <w:proofErr w:type="spellEnd"/>
      <w:r w:rsidRPr="00D31F33">
        <w:rPr>
          <w:rFonts w:ascii="Times New Roman" w:hAnsi="Times New Roman" w:cs="Times New Roman"/>
          <w:snapToGrid w:val="0"/>
          <w:sz w:val="24"/>
          <w:szCs w:val="24"/>
        </w:rPr>
        <w:t xml:space="preserve"> упражнений для привлечения внимания ребенка рекомендуется использовать какие-либо яркие предметы, мячик, маленькие игрушки и т.д. В начале их освоения ребенок следит за предметом, перемещаемым взрослым, затем — за своей рукой, которую передвигает взрослый. Наконец, передвигает его самостоятельно, </w:t>
      </w:r>
      <w:proofErr w:type="gramStart"/>
      <w:r w:rsidRPr="00D31F33">
        <w:rPr>
          <w:rFonts w:ascii="Times New Roman" w:hAnsi="Times New Roman" w:cs="Times New Roman"/>
          <w:snapToGrid w:val="0"/>
          <w:sz w:val="24"/>
          <w:szCs w:val="24"/>
        </w:rPr>
        <w:t>держа</w:t>
      </w:r>
      <w:proofErr w:type="gramEnd"/>
      <w:r w:rsidRPr="00D31F33">
        <w:rPr>
          <w:rFonts w:ascii="Times New Roman" w:hAnsi="Times New Roman" w:cs="Times New Roman"/>
          <w:snapToGrid w:val="0"/>
          <w:sz w:val="24"/>
          <w:szCs w:val="24"/>
        </w:rPr>
        <w:t xml:space="preserve"> сначала в правой, потом в левой, а затем обеими руками вместе. В </w:t>
      </w:r>
      <w:r w:rsidRPr="00D31F33">
        <w:rPr>
          <w:rFonts w:ascii="Times New Roman" w:hAnsi="Times New Roman" w:cs="Times New Roman"/>
          <w:i/>
          <w:snapToGrid w:val="0"/>
          <w:sz w:val="24"/>
          <w:szCs w:val="24"/>
        </w:rPr>
        <w:t xml:space="preserve">грубых случаях </w:t>
      </w:r>
      <w:proofErr w:type="spellStart"/>
      <w:r w:rsidRPr="00D31F33">
        <w:rPr>
          <w:rFonts w:ascii="Times New Roman" w:hAnsi="Times New Roman" w:cs="Times New Roman"/>
          <w:i/>
          <w:snapToGrid w:val="0"/>
          <w:sz w:val="24"/>
          <w:szCs w:val="24"/>
        </w:rPr>
        <w:t>несформированности</w:t>
      </w:r>
      <w:proofErr w:type="spellEnd"/>
      <w:r w:rsidRPr="00D31F33">
        <w:rPr>
          <w:rFonts w:ascii="Times New Roman" w:hAnsi="Times New Roman" w:cs="Times New Roman"/>
          <w:i/>
          <w:snapToGrid w:val="0"/>
          <w:sz w:val="24"/>
          <w:szCs w:val="24"/>
        </w:rPr>
        <w:t xml:space="preserve"> </w:t>
      </w:r>
      <w:proofErr w:type="spellStart"/>
      <w:r w:rsidRPr="00D31F33">
        <w:rPr>
          <w:rFonts w:ascii="Times New Roman" w:hAnsi="Times New Roman" w:cs="Times New Roman"/>
          <w:i/>
          <w:snapToGrid w:val="0"/>
          <w:sz w:val="24"/>
          <w:szCs w:val="24"/>
        </w:rPr>
        <w:t>глазодвигательных</w:t>
      </w:r>
      <w:proofErr w:type="spellEnd"/>
      <w:r w:rsidRPr="00D31F33">
        <w:rPr>
          <w:rFonts w:ascii="Times New Roman" w:hAnsi="Times New Roman" w:cs="Times New Roman"/>
          <w:i/>
          <w:snapToGrid w:val="0"/>
          <w:sz w:val="24"/>
          <w:szCs w:val="24"/>
        </w:rPr>
        <w:t xml:space="preserve"> функций необходимо выполнять описываемые упражнения с сопротивлением движению рук ребенка со стороны взрослого.</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Обязательно следите за плавностью движения взгляда и его стабильным удержанием на предмете. Тем областям в поле зрения ребенка</w:t>
      </w:r>
      <w:r w:rsidRPr="00D31F33">
        <w:rPr>
          <w:rFonts w:ascii="Times New Roman" w:hAnsi="Times New Roman" w:cs="Times New Roman"/>
          <w:snapToGrid w:val="0"/>
          <w:sz w:val="24"/>
          <w:szCs w:val="24"/>
          <w:vertAlign w:val="subscript"/>
        </w:rPr>
        <w:t>?</w:t>
      </w:r>
      <w:r w:rsidRPr="00D31F33">
        <w:rPr>
          <w:rFonts w:ascii="Times New Roman" w:hAnsi="Times New Roman" w:cs="Times New Roman"/>
          <w:snapToGrid w:val="0"/>
          <w:sz w:val="24"/>
          <w:szCs w:val="24"/>
        </w:rPr>
        <w:t xml:space="preserve"> где происходит «соскальзывание» взгляда, следует уделить дополнительное внимание, «прорисовывая» их несколько раз, пока движение и удержание не станут устойчивыми.</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w:t>
      </w:r>
      <w:r w:rsidRPr="00D31F33">
        <w:rPr>
          <w:rFonts w:ascii="Times New Roman" w:hAnsi="Times New Roman" w:cs="Times New Roman"/>
          <w:snapToGrid w:val="0"/>
          <w:sz w:val="24"/>
          <w:szCs w:val="24"/>
        </w:rPr>
        <w:t>Отработка движений глаз по четырем основным (вверх, вниз, направо, налево) и четырем вспомогательным направлениям (по диагоналям); к себе (сведение глаз к центру) и от себя.</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w:t>
      </w:r>
      <w:r w:rsidRPr="00D31F33">
        <w:rPr>
          <w:rFonts w:ascii="Times New Roman" w:hAnsi="Times New Roman" w:cs="Times New Roman"/>
          <w:snapToGrid w:val="0"/>
          <w:sz w:val="24"/>
          <w:szCs w:val="24"/>
        </w:rPr>
        <w:t>Слежение за предметом, перемещаемым по воображаемому контуру круга, овала, треугольника, квадрата, восьмерки, знака бесконечности, синусоиды и т.д.: на расстоянии вытянутой руки, на расстоянии локтя и около переносицы.</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w:t>
      </w:r>
      <w:proofErr w:type="gramStart"/>
      <w:r w:rsidRPr="00D31F33">
        <w:rPr>
          <w:rFonts w:ascii="Times New Roman" w:hAnsi="Times New Roman" w:cs="Times New Roman"/>
          <w:snapToGrid w:val="0"/>
          <w:sz w:val="24"/>
          <w:szCs w:val="24"/>
        </w:rPr>
        <w:t>Взрослый «рисует в воздухе» перед ребенком различные вертикальные, горизонтальные и кривые линии, фигуры, буквы, цифры и т.д., которые ребенок должен отследить, опознать, нарисовать в воздухе (вместе с педагогом и самостоятельно), на бумаге, назвать.</w:t>
      </w:r>
      <w:proofErr w:type="gramEnd"/>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snapToGrid w:val="0"/>
          <w:sz w:val="24"/>
          <w:szCs w:val="24"/>
        </w:rPr>
        <w:t xml:space="preserve"> Рисование в воздухе перед собой знака бесконечности ∞ (центр знака — напротив переносицы). Сначала взрослый плавно передвигает одну руку ребенка, начиная из центра вверх, обводя три раза воображаемый знак бесконечности. Ребенок должен внимательно следить за кончиками пальцев своей руки, не мигая, не отводя взгляда и не задерживая дыхания. </w:t>
      </w:r>
      <w:proofErr w:type="gramStart"/>
      <w:r w:rsidRPr="00D31F33">
        <w:rPr>
          <w:rFonts w:ascii="Times New Roman" w:hAnsi="Times New Roman" w:cs="Times New Roman"/>
          <w:snapToGrid w:val="0"/>
          <w:sz w:val="24"/>
          <w:szCs w:val="24"/>
        </w:rPr>
        <w:t>Затем то</w:t>
      </w:r>
      <w:proofErr w:type="gramEnd"/>
      <w:r w:rsidRPr="00D31F33">
        <w:rPr>
          <w:rFonts w:ascii="Times New Roman" w:hAnsi="Times New Roman" w:cs="Times New Roman"/>
          <w:snapToGrid w:val="0"/>
          <w:sz w:val="24"/>
          <w:szCs w:val="24"/>
        </w:rPr>
        <w:t xml:space="preserve"> же — другой рукой и двумя руками, сцепленными в замок. Далее можно варьировать размеры знака и то расстояние, на котором он «рисуется».</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Вариант этого упражнения: голова ребенка кладется на его вытянутую вперед и в сторону руку — «хобот». Стоя на слегка согнутых в коленях ногах, наклоняя туловище вслед за движением руки (работает все тело) </w:t>
      </w:r>
      <w:proofErr w:type="gramStart"/>
      <w:r w:rsidRPr="00D31F33">
        <w:rPr>
          <w:rFonts w:ascii="Times New Roman" w:hAnsi="Times New Roman" w:cs="Times New Roman"/>
          <w:snapToGrid w:val="0"/>
          <w:sz w:val="24"/>
          <w:szCs w:val="24"/>
        </w:rPr>
        <w:t>и</w:t>
      </w:r>
      <w:proofErr w:type="gramEnd"/>
      <w:r w:rsidRPr="00D31F33">
        <w:rPr>
          <w:rFonts w:ascii="Times New Roman" w:hAnsi="Times New Roman" w:cs="Times New Roman"/>
          <w:snapToGrid w:val="0"/>
          <w:sz w:val="24"/>
          <w:szCs w:val="24"/>
        </w:rPr>
        <w:t xml:space="preserve"> концентрируясь на кончиках пальцев, ребенок рисует «хоботом» в воздухе большой знак бесконечности. Затем этот же знак рисуется другой рукой и двумя сцепленными руками (голова прямо).</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snapToGrid w:val="0"/>
          <w:sz w:val="24"/>
          <w:szCs w:val="24"/>
        </w:rPr>
        <w:t xml:space="preserve"> Руки вытянуты вперед (свободно или </w:t>
      </w:r>
      <w:proofErr w:type="gramStart"/>
      <w:r w:rsidRPr="00D31F33">
        <w:rPr>
          <w:rFonts w:ascii="Times New Roman" w:hAnsi="Times New Roman" w:cs="Times New Roman"/>
          <w:snapToGrid w:val="0"/>
          <w:sz w:val="24"/>
          <w:szCs w:val="24"/>
        </w:rPr>
        <w:t>сжатыми</w:t>
      </w:r>
      <w:proofErr w:type="gramEnd"/>
      <w:r w:rsidRPr="00D31F33">
        <w:rPr>
          <w:rFonts w:ascii="Times New Roman" w:hAnsi="Times New Roman" w:cs="Times New Roman"/>
          <w:snapToGrid w:val="0"/>
          <w:sz w:val="24"/>
          <w:szCs w:val="24"/>
        </w:rPr>
        <w:t xml:space="preserve"> в кулаки, большой палец вытянут). Все вышеописанные движения глаз сочетаются с одновременным, аналогичным движением рук в ту же сторону, что и глаза, затем </w:t>
      </w:r>
      <w:proofErr w:type="gramStart"/>
      <w:r w:rsidRPr="00D31F33">
        <w:rPr>
          <w:rFonts w:ascii="Times New Roman" w:hAnsi="Times New Roman" w:cs="Times New Roman"/>
          <w:snapToGrid w:val="0"/>
          <w:sz w:val="24"/>
          <w:szCs w:val="24"/>
        </w:rPr>
        <w:t>в</w:t>
      </w:r>
      <w:proofErr w:type="gramEnd"/>
      <w:r w:rsidRPr="00D31F33">
        <w:rPr>
          <w:rFonts w:ascii="Times New Roman" w:hAnsi="Times New Roman" w:cs="Times New Roman"/>
          <w:snapToGrid w:val="0"/>
          <w:sz w:val="24"/>
          <w:szCs w:val="24"/>
        </w:rPr>
        <w:t xml:space="preserve"> противоположную. То же со ступнями ног в положении лежа и сидя.</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snapToGrid w:val="0"/>
          <w:sz w:val="24"/>
          <w:szCs w:val="24"/>
        </w:rPr>
        <w:t xml:space="preserve"> Все вышеописанные движения глаз сочетаются с одновременным, аналогичным движением языка в ту же сторону, что и глаза, затем </w:t>
      </w:r>
      <w:proofErr w:type="gramStart"/>
      <w:r w:rsidRPr="00D31F33">
        <w:rPr>
          <w:rFonts w:ascii="Times New Roman" w:hAnsi="Times New Roman" w:cs="Times New Roman"/>
          <w:snapToGrid w:val="0"/>
          <w:sz w:val="24"/>
          <w:szCs w:val="24"/>
        </w:rPr>
        <w:t>в</w:t>
      </w:r>
      <w:proofErr w:type="gramEnd"/>
      <w:r w:rsidRPr="00D31F33">
        <w:rPr>
          <w:rFonts w:ascii="Times New Roman" w:hAnsi="Times New Roman" w:cs="Times New Roman"/>
          <w:snapToGrid w:val="0"/>
          <w:sz w:val="24"/>
          <w:szCs w:val="24"/>
        </w:rPr>
        <w:t xml:space="preserve"> противоположную.</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После того как эти упражнения освоены, можно попытаться совместить их с движениями языка. Сначала глаза и язык двигаются за предметом в одну сторону, затем </w:t>
      </w:r>
      <w:r w:rsidRPr="00D31F33">
        <w:rPr>
          <w:rFonts w:ascii="Times New Roman" w:hAnsi="Times New Roman" w:cs="Times New Roman"/>
          <w:snapToGrid w:val="0"/>
          <w:sz w:val="24"/>
          <w:szCs w:val="24"/>
        </w:rPr>
        <w:lastRenderedPageBreak/>
        <w:t>глаза следят за предметом, а язык поворачивается в противоположную сторону. При этом следует обратить особое внимание на то, что движения глаз и языка должны быть одновременными, а не последовательными.</w:t>
      </w:r>
    </w:p>
    <w:p w:rsidR="00D31F33" w:rsidRPr="00D31F33" w:rsidRDefault="00D31F33" w:rsidP="00D31F33">
      <w:pPr>
        <w:pStyle w:val="3"/>
        <w:spacing w:before="0" w:after="0"/>
        <w:jc w:val="both"/>
        <w:rPr>
          <w:snapToGrid w:val="0"/>
          <w:sz w:val="24"/>
          <w:szCs w:val="24"/>
        </w:rPr>
      </w:pPr>
      <w:bookmarkStart w:id="4" w:name="_Toc220829493"/>
      <w:bookmarkStart w:id="5" w:name="_Toc220938766"/>
      <w:r w:rsidRPr="00D31F33">
        <w:rPr>
          <w:snapToGrid w:val="0"/>
          <w:sz w:val="24"/>
          <w:szCs w:val="24"/>
        </w:rPr>
        <w:t>Общий двигательный репертуар</w:t>
      </w:r>
      <w:bookmarkEnd w:id="4"/>
      <w:bookmarkEnd w:id="5"/>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b/>
          <w:snapToGrid w:val="0"/>
          <w:sz w:val="24"/>
          <w:szCs w:val="24"/>
        </w:rPr>
        <w:t>Лежа на спине</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w:t>
      </w:r>
      <w:proofErr w:type="gramStart"/>
      <w:r w:rsidRPr="00D31F33">
        <w:rPr>
          <w:rFonts w:ascii="Times New Roman" w:hAnsi="Times New Roman" w:cs="Times New Roman"/>
          <w:snapToGrid w:val="0"/>
          <w:sz w:val="24"/>
          <w:szCs w:val="24"/>
        </w:rPr>
        <w:t>Ноги и руки вытянуты вверх перпендикулярно полу и перекрещены Х-образно; одновременно оттягивается вверх мысок (пятка) правой ноги и кисть левой руки; расслабление; то же — для левой ноги и правой руки; повторить для одноименных руки и ноги.</w:t>
      </w:r>
      <w:proofErr w:type="gramEnd"/>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snapToGrid w:val="0"/>
          <w:sz w:val="24"/>
          <w:szCs w:val="24"/>
        </w:rPr>
        <w:t xml:space="preserve"> Модифицированный вариант «велосипеда»: ребенок имитирует ногами езду на велосипеде, касаясь при этом локтем (ладонью) противоположного колена; то же — до одноименного колена; затем снова до противоположного колена.</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snapToGrid w:val="0"/>
          <w:sz w:val="24"/>
          <w:szCs w:val="24"/>
        </w:rPr>
        <w:t xml:space="preserve"> </w:t>
      </w:r>
      <w:proofErr w:type="gramStart"/>
      <w:r w:rsidRPr="00D31F33">
        <w:rPr>
          <w:rFonts w:ascii="Times New Roman" w:hAnsi="Times New Roman" w:cs="Times New Roman"/>
          <w:snapToGrid w:val="0"/>
          <w:sz w:val="24"/>
          <w:szCs w:val="24"/>
        </w:rPr>
        <w:t>Одновременные движения глаз, языка, рук и ног: вверх, вниз, вправо, влево, сведение всех систем к центру (конвергенция глаз — сведение их к переносице, сжатые челюсти, перекрест рук и перекрест ног).</w:t>
      </w:r>
      <w:proofErr w:type="gramEnd"/>
      <w:r w:rsidRPr="00D31F33">
        <w:rPr>
          <w:rFonts w:ascii="Times New Roman" w:hAnsi="Times New Roman" w:cs="Times New Roman"/>
          <w:snapToGrid w:val="0"/>
          <w:sz w:val="24"/>
          <w:szCs w:val="24"/>
        </w:rPr>
        <w:t xml:space="preserve"> </w:t>
      </w:r>
      <w:r w:rsidRPr="00D31F33">
        <w:rPr>
          <w:rFonts w:ascii="Times New Roman" w:hAnsi="Times New Roman" w:cs="Times New Roman"/>
          <w:i/>
          <w:snapToGrid w:val="0"/>
          <w:sz w:val="24"/>
          <w:szCs w:val="24"/>
        </w:rPr>
        <w:t>Все туловище и голова при этом жестко фиксированы.</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i/>
          <w:snapToGrid w:val="0"/>
          <w:sz w:val="24"/>
          <w:szCs w:val="24"/>
        </w:rPr>
        <w:t xml:space="preserve">• Фиксированы глаза </w:t>
      </w:r>
      <w:r w:rsidRPr="00D31F33">
        <w:rPr>
          <w:rFonts w:ascii="Times New Roman" w:hAnsi="Times New Roman" w:cs="Times New Roman"/>
          <w:snapToGrid w:val="0"/>
          <w:sz w:val="24"/>
          <w:szCs w:val="24"/>
        </w:rPr>
        <w:t xml:space="preserve">(взгляд прямо перед собой) и туловище. </w:t>
      </w:r>
      <w:proofErr w:type="gramStart"/>
      <w:r w:rsidRPr="00D31F33">
        <w:rPr>
          <w:rFonts w:ascii="Times New Roman" w:hAnsi="Times New Roman" w:cs="Times New Roman"/>
          <w:snapToGrid w:val="0"/>
          <w:sz w:val="24"/>
          <w:szCs w:val="24"/>
        </w:rPr>
        <w:t>Выполняются одновременные (сначала однонаправленные, затем разнонаправленные во всех возможных вариантах) движения головы, языка, рук и ног: вверх, вниз, вправо, влево, сведение к центру (голова прямо, сжатые челюсти, перекрест рук и перекрест ног).</w:t>
      </w:r>
      <w:proofErr w:type="gramEnd"/>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i/>
          <w:snapToGrid w:val="0"/>
          <w:sz w:val="24"/>
          <w:szCs w:val="24"/>
        </w:rPr>
        <w:t>•</w:t>
      </w:r>
      <w:r w:rsidRPr="00D31F33">
        <w:rPr>
          <w:rFonts w:ascii="Times New Roman" w:hAnsi="Times New Roman" w:cs="Times New Roman"/>
          <w:snapToGrid w:val="0"/>
          <w:sz w:val="24"/>
          <w:szCs w:val="24"/>
        </w:rPr>
        <w:t xml:space="preserve"> </w:t>
      </w:r>
      <w:proofErr w:type="gramStart"/>
      <w:r w:rsidRPr="00D31F33">
        <w:rPr>
          <w:rFonts w:ascii="Times New Roman" w:hAnsi="Times New Roman" w:cs="Times New Roman"/>
          <w:i/>
          <w:snapToGrid w:val="0"/>
          <w:sz w:val="24"/>
          <w:szCs w:val="24"/>
        </w:rPr>
        <w:t>Фиксированы</w:t>
      </w:r>
      <w:proofErr w:type="gramEnd"/>
      <w:r w:rsidRPr="00D31F33">
        <w:rPr>
          <w:rFonts w:ascii="Times New Roman" w:hAnsi="Times New Roman" w:cs="Times New Roman"/>
          <w:i/>
          <w:snapToGrid w:val="0"/>
          <w:sz w:val="24"/>
          <w:szCs w:val="24"/>
        </w:rPr>
        <w:t xml:space="preserve"> туловище и язык </w:t>
      </w:r>
      <w:r w:rsidRPr="00D31F33">
        <w:rPr>
          <w:rFonts w:ascii="Times New Roman" w:hAnsi="Times New Roman" w:cs="Times New Roman"/>
          <w:snapToGrid w:val="0"/>
          <w:sz w:val="24"/>
          <w:szCs w:val="24"/>
        </w:rPr>
        <w:t xml:space="preserve">— язык высовывается с напряжением вперед (между зубами зажата палочка и т.п.) и удерживается в этом положении. </w:t>
      </w:r>
      <w:proofErr w:type="gramStart"/>
      <w:r w:rsidRPr="00D31F33">
        <w:rPr>
          <w:rFonts w:ascii="Times New Roman" w:hAnsi="Times New Roman" w:cs="Times New Roman"/>
          <w:snapToGrid w:val="0"/>
          <w:sz w:val="24"/>
          <w:szCs w:val="24"/>
        </w:rPr>
        <w:t>Выполняются одновременные (однонаправленные, затем разнонаправленные во всех возможных вариантах) движения головы, глаз, рук и ног: вверх, вниз, вправо, влево, сведение к центру (голова прямо, конвергенция глаз, перекрест рук и перекрест ног).</w:t>
      </w:r>
      <w:proofErr w:type="gramEnd"/>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i/>
          <w:snapToGrid w:val="0"/>
          <w:sz w:val="24"/>
          <w:szCs w:val="24"/>
        </w:rPr>
        <w:t>•</w:t>
      </w:r>
      <w:r w:rsidRPr="00D31F33">
        <w:rPr>
          <w:rFonts w:ascii="Times New Roman" w:hAnsi="Times New Roman" w:cs="Times New Roman"/>
          <w:snapToGrid w:val="0"/>
          <w:sz w:val="24"/>
          <w:szCs w:val="24"/>
        </w:rPr>
        <w:t xml:space="preserve"> </w:t>
      </w:r>
      <w:r w:rsidRPr="00D31F33">
        <w:rPr>
          <w:rFonts w:ascii="Times New Roman" w:hAnsi="Times New Roman" w:cs="Times New Roman"/>
          <w:i/>
          <w:snapToGrid w:val="0"/>
          <w:sz w:val="24"/>
          <w:szCs w:val="24"/>
        </w:rPr>
        <w:t xml:space="preserve">Фиксированы глаза, руки, ноги. </w:t>
      </w:r>
      <w:r w:rsidRPr="00D31F33">
        <w:rPr>
          <w:rFonts w:ascii="Times New Roman" w:hAnsi="Times New Roman" w:cs="Times New Roman"/>
          <w:snapToGrid w:val="0"/>
          <w:sz w:val="24"/>
          <w:szCs w:val="24"/>
        </w:rPr>
        <w:t xml:space="preserve">Ребенок выполняет повороты туловища: сначала осуществляются медленные повороты в одну, затем в другую сторону при фиксированных голове и взгляде, сцепленных руках и ногах. Затем голова вовлекается в сторону движения туловища. Затем аналогичные упражнения выполняются </w:t>
      </w:r>
      <w:proofErr w:type="spellStart"/>
      <w:r w:rsidRPr="00D31F33">
        <w:rPr>
          <w:rFonts w:ascii="Times New Roman" w:hAnsi="Times New Roman" w:cs="Times New Roman"/>
          <w:snapToGrid w:val="0"/>
          <w:sz w:val="24"/>
          <w:szCs w:val="24"/>
        </w:rPr>
        <w:t>разнонаправленно</w:t>
      </w:r>
      <w:proofErr w:type="spellEnd"/>
      <w:r w:rsidRPr="00D31F33">
        <w:rPr>
          <w:rFonts w:ascii="Times New Roman" w:hAnsi="Times New Roman" w:cs="Times New Roman"/>
          <w:snapToGrid w:val="0"/>
          <w:sz w:val="24"/>
          <w:szCs w:val="24"/>
        </w:rPr>
        <w:t>.</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Не будем далее перечислять подробно упражнения этого цикла. Понятно, что вариантами, необходимыми для достижения наилучшего результата, являются выполнения аналогичных заданий при </w:t>
      </w:r>
      <w:r w:rsidRPr="00D31F33">
        <w:rPr>
          <w:rFonts w:ascii="Times New Roman" w:hAnsi="Times New Roman" w:cs="Times New Roman"/>
          <w:i/>
          <w:snapToGrid w:val="0"/>
          <w:sz w:val="24"/>
          <w:szCs w:val="24"/>
        </w:rPr>
        <w:t xml:space="preserve">фиксированных туловище и руках </w:t>
      </w:r>
      <w:r w:rsidRPr="00D31F33">
        <w:rPr>
          <w:rFonts w:ascii="Times New Roman" w:hAnsi="Times New Roman" w:cs="Times New Roman"/>
          <w:snapToGrid w:val="0"/>
          <w:sz w:val="24"/>
          <w:szCs w:val="24"/>
        </w:rPr>
        <w:t xml:space="preserve">(руки сцеплены на груди); </w:t>
      </w:r>
      <w:r w:rsidRPr="00D31F33">
        <w:rPr>
          <w:rFonts w:ascii="Times New Roman" w:hAnsi="Times New Roman" w:cs="Times New Roman"/>
          <w:i/>
          <w:snapToGrid w:val="0"/>
          <w:sz w:val="24"/>
          <w:szCs w:val="24"/>
        </w:rPr>
        <w:t>туловище и ногах; голове, туловище, руках и ногах и т.п.</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b/>
          <w:snapToGrid w:val="0"/>
          <w:sz w:val="24"/>
          <w:szCs w:val="24"/>
        </w:rPr>
        <w:t>Лежа на животе</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w:t>
      </w:r>
      <w:r w:rsidRPr="00D31F33">
        <w:rPr>
          <w:rFonts w:ascii="Times New Roman" w:hAnsi="Times New Roman" w:cs="Times New Roman"/>
          <w:snapToGrid w:val="0"/>
          <w:sz w:val="24"/>
          <w:szCs w:val="24"/>
        </w:rPr>
        <w:t>Ползать вперед и назад: с помощью только рук (только ног); как змея, как лазутчик и т.п.; перекатиться вправо—влево.</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snapToGrid w:val="0"/>
          <w:sz w:val="24"/>
          <w:szCs w:val="24"/>
        </w:rPr>
        <w:t xml:space="preserve"> Поднять ноги, согнув колени: поболтать и </w:t>
      </w:r>
      <w:proofErr w:type="spellStart"/>
      <w:r w:rsidRPr="00D31F33">
        <w:rPr>
          <w:rFonts w:ascii="Times New Roman" w:hAnsi="Times New Roman" w:cs="Times New Roman"/>
          <w:snapToGrid w:val="0"/>
          <w:sz w:val="24"/>
          <w:szCs w:val="24"/>
        </w:rPr>
        <w:t>повращать</w:t>
      </w:r>
      <w:proofErr w:type="spellEnd"/>
      <w:r w:rsidRPr="00D31F33">
        <w:rPr>
          <w:rFonts w:ascii="Times New Roman" w:hAnsi="Times New Roman" w:cs="Times New Roman"/>
          <w:snapToGrid w:val="0"/>
          <w:sz w:val="24"/>
          <w:szCs w:val="24"/>
        </w:rPr>
        <w:t xml:space="preserve"> ими спонтанно; затем поднимать и опускать их одновременно и </w:t>
      </w:r>
      <w:proofErr w:type="spellStart"/>
      <w:r w:rsidRPr="00D31F33">
        <w:rPr>
          <w:rFonts w:ascii="Times New Roman" w:hAnsi="Times New Roman" w:cs="Times New Roman"/>
          <w:snapToGrid w:val="0"/>
          <w:sz w:val="24"/>
          <w:szCs w:val="24"/>
        </w:rPr>
        <w:t>реципрокно</w:t>
      </w:r>
      <w:proofErr w:type="spellEnd"/>
      <w:r w:rsidRPr="00D31F33">
        <w:rPr>
          <w:rFonts w:ascii="Times New Roman" w:hAnsi="Times New Roman" w:cs="Times New Roman"/>
          <w:snapToGrid w:val="0"/>
          <w:sz w:val="24"/>
          <w:szCs w:val="24"/>
        </w:rPr>
        <w:t>.</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w:t>
      </w:r>
      <w:r w:rsidRPr="00D31F33">
        <w:rPr>
          <w:rFonts w:ascii="Times New Roman" w:hAnsi="Times New Roman" w:cs="Times New Roman"/>
          <w:snapToGrid w:val="0"/>
          <w:sz w:val="24"/>
          <w:szCs w:val="24"/>
        </w:rPr>
        <w:t>Максимально свободно поболтать только ступнями; вращать только голеностопный сустав (одной ногой, другой); двумя вместе в одном направлении, в разных направлениях.</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w:t>
      </w:r>
      <w:r w:rsidRPr="00D31F33">
        <w:rPr>
          <w:rFonts w:ascii="Times New Roman" w:hAnsi="Times New Roman" w:cs="Times New Roman"/>
          <w:snapToGrid w:val="0"/>
          <w:sz w:val="24"/>
          <w:szCs w:val="24"/>
        </w:rPr>
        <w:t xml:space="preserve">При фиксированном положении тела раскачивать голени вправо-влево; затем совместить это с поворотами головы — сначала в том же направлении, что и голени, затем — </w:t>
      </w:r>
      <w:proofErr w:type="gramStart"/>
      <w:r w:rsidRPr="00D31F33">
        <w:rPr>
          <w:rFonts w:ascii="Times New Roman" w:hAnsi="Times New Roman" w:cs="Times New Roman"/>
          <w:snapToGrid w:val="0"/>
          <w:sz w:val="24"/>
          <w:szCs w:val="24"/>
        </w:rPr>
        <w:t>в</w:t>
      </w:r>
      <w:proofErr w:type="gramEnd"/>
      <w:r w:rsidRPr="00D31F33">
        <w:rPr>
          <w:rFonts w:ascii="Times New Roman" w:hAnsi="Times New Roman" w:cs="Times New Roman"/>
          <w:snapToGrid w:val="0"/>
          <w:sz w:val="24"/>
          <w:szCs w:val="24"/>
        </w:rPr>
        <w:t xml:space="preserve"> противоположном.</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b/>
          <w:snapToGrid w:val="0"/>
          <w:sz w:val="24"/>
          <w:szCs w:val="24"/>
        </w:rPr>
        <w:t>Сидя</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Повторив уже </w:t>
      </w:r>
      <w:proofErr w:type="gramStart"/>
      <w:r w:rsidRPr="00D31F33">
        <w:rPr>
          <w:rFonts w:ascii="Times New Roman" w:hAnsi="Times New Roman" w:cs="Times New Roman"/>
          <w:snapToGrid w:val="0"/>
          <w:sz w:val="24"/>
          <w:szCs w:val="24"/>
        </w:rPr>
        <w:t>пройденное</w:t>
      </w:r>
      <w:proofErr w:type="gramEnd"/>
      <w:r w:rsidRPr="00D31F33">
        <w:rPr>
          <w:rFonts w:ascii="Times New Roman" w:hAnsi="Times New Roman" w:cs="Times New Roman"/>
          <w:snapToGrid w:val="0"/>
          <w:sz w:val="24"/>
          <w:szCs w:val="24"/>
        </w:rPr>
        <w:t xml:space="preserve"> раньше, приступаем к новым упражнениям, в которых голова сначала (если без этого возникают трудности) может быть подвижной, но затем — строго фиксирована.</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Язык фиксирован </w:t>
      </w:r>
      <w:r w:rsidRPr="00D31F33">
        <w:rPr>
          <w:rFonts w:ascii="Times New Roman" w:hAnsi="Times New Roman" w:cs="Times New Roman"/>
          <w:snapToGrid w:val="0"/>
          <w:sz w:val="24"/>
          <w:szCs w:val="24"/>
        </w:rPr>
        <w:t>в одном из положений — сильно сжатые челюсти; максимально открытый рот, язык спрятан; сильно открытый рот, максимально высунутый вперед язык. Выполняются сочетанные движения рук и глаз:</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proofErr w:type="gramStart"/>
      <w:r w:rsidRPr="00D31F33">
        <w:rPr>
          <w:rFonts w:ascii="Times New Roman" w:hAnsi="Times New Roman" w:cs="Times New Roman"/>
          <w:snapToGrid w:val="0"/>
          <w:sz w:val="24"/>
          <w:szCs w:val="24"/>
        </w:rPr>
        <w:lastRenderedPageBreak/>
        <w:t>- руки лежат на коленях параллельно друг другу; попеременно то правая рука ударяет по правому колену, то левая рука — по левому колену, одновременно с ударом выполняется движение глаз в одноименную, затем — в противоположную от руки сторону;</w:t>
      </w:r>
      <w:proofErr w:type="gramEnd"/>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 перекрещенные руки лежат на коленях; </w:t>
      </w:r>
      <w:proofErr w:type="gramStart"/>
      <w:r w:rsidRPr="00D31F33">
        <w:rPr>
          <w:rFonts w:ascii="Times New Roman" w:hAnsi="Times New Roman" w:cs="Times New Roman"/>
          <w:snapToGrid w:val="0"/>
          <w:sz w:val="24"/>
          <w:szCs w:val="24"/>
        </w:rPr>
        <w:t>попеременно то</w:t>
      </w:r>
      <w:proofErr w:type="gramEnd"/>
      <w:r w:rsidRPr="00D31F33">
        <w:rPr>
          <w:rFonts w:ascii="Times New Roman" w:hAnsi="Times New Roman" w:cs="Times New Roman"/>
          <w:snapToGrid w:val="0"/>
          <w:sz w:val="24"/>
          <w:szCs w:val="24"/>
        </w:rPr>
        <w:t xml:space="preserve"> правая рука ударяет по левому колену, то левая рука — по правому колену, одновременно с ударом выполняется движение глаз в одноименную, а затем — в противоположную от руки сторону.</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Аналогично выполняются сочетанные движения языка и рук при </w:t>
      </w:r>
      <w:r w:rsidRPr="00D31F33">
        <w:rPr>
          <w:rFonts w:ascii="Times New Roman" w:hAnsi="Times New Roman" w:cs="Times New Roman"/>
          <w:i/>
          <w:snapToGrid w:val="0"/>
          <w:sz w:val="24"/>
          <w:szCs w:val="24"/>
        </w:rPr>
        <w:t xml:space="preserve">фиксированном </w:t>
      </w:r>
      <w:r w:rsidRPr="00D31F33">
        <w:rPr>
          <w:rFonts w:ascii="Times New Roman" w:hAnsi="Times New Roman" w:cs="Times New Roman"/>
          <w:snapToGrid w:val="0"/>
          <w:sz w:val="24"/>
          <w:szCs w:val="24"/>
        </w:rPr>
        <w:t xml:space="preserve">прямо перед собой </w:t>
      </w:r>
      <w:r w:rsidRPr="00D31F33">
        <w:rPr>
          <w:rFonts w:ascii="Times New Roman" w:hAnsi="Times New Roman" w:cs="Times New Roman"/>
          <w:i/>
          <w:snapToGrid w:val="0"/>
          <w:sz w:val="24"/>
          <w:szCs w:val="24"/>
        </w:rPr>
        <w:t>взгляде.</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w:t>
      </w:r>
      <w:r w:rsidRPr="00D31F33">
        <w:rPr>
          <w:rFonts w:ascii="Times New Roman" w:hAnsi="Times New Roman" w:cs="Times New Roman"/>
          <w:snapToGrid w:val="0"/>
          <w:sz w:val="24"/>
          <w:szCs w:val="24"/>
        </w:rPr>
        <w:t>Выполняются сочетанные движения рук, глаз и языка. Сначала руки располагаются на коленях параллельно друг другу, а затем перекрещиваются. Ребенок попеременно хлопает ладонями по коленям, при этом глаза и язык двигаются следующим образом: глаза вместе с языком сначала за ладонью, затем от нее; глаза за ладонью, язык от нее; язык за ладонью, глаза от нее.</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Потом аналогичные варианты упражнений выполняются </w:t>
      </w:r>
      <w:r w:rsidRPr="00D31F33">
        <w:rPr>
          <w:rFonts w:ascii="Times New Roman" w:hAnsi="Times New Roman" w:cs="Times New Roman"/>
          <w:i/>
          <w:snapToGrid w:val="0"/>
          <w:sz w:val="24"/>
          <w:szCs w:val="24"/>
        </w:rPr>
        <w:t xml:space="preserve">при зафиксированных глазах, </w:t>
      </w:r>
      <w:r w:rsidRPr="00D31F33">
        <w:rPr>
          <w:rFonts w:ascii="Times New Roman" w:hAnsi="Times New Roman" w:cs="Times New Roman"/>
          <w:snapToGrid w:val="0"/>
          <w:sz w:val="24"/>
          <w:szCs w:val="24"/>
        </w:rPr>
        <w:t xml:space="preserve">затем </w:t>
      </w:r>
      <w:r w:rsidRPr="00D31F33">
        <w:rPr>
          <w:rFonts w:ascii="Times New Roman" w:hAnsi="Times New Roman" w:cs="Times New Roman"/>
          <w:i/>
          <w:snapToGrid w:val="0"/>
          <w:sz w:val="24"/>
          <w:szCs w:val="24"/>
        </w:rPr>
        <w:t>при зафиксированном языке.</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snapToGrid w:val="0"/>
          <w:sz w:val="24"/>
          <w:szCs w:val="24"/>
        </w:rPr>
        <w:t xml:space="preserve"> Руки лежат на коленях (вытянуты вперед; в стороны), большие пальцы вверх. Выполняются однонаправленные и разнонаправленные движения рук с глазами и языком. Это же упражнение выполняется стоя с опущенными, поднятыми, вытянутыми вперед или в стороны руками.</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b/>
          <w:snapToGrid w:val="0"/>
          <w:sz w:val="24"/>
          <w:szCs w:val="24"/>
        </w:rPr>
        <w:t>На четвереньках</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Для более продуктивного усвоения этого цикла </w:t>
      </w:r>
      <w:r w:rsidRPr="00D31F33">
        <w:rPr>
          <w:rFonts w:ascii="Times New Roman" w:hAnsi="Times New Roman" w:cs="Times New Roman"/>
          <w:i/>
          <w:snapToGrid w:val="0"/>
          <w:sz w:val="24"/>
          <w:szCs w:val="24"/>
        </w:rPr>
        <w:t xml:space="preserve">«промаркируйте» левую руку ребенка </w:t>
      </w:r>
      <w:r w:rsidRPr="00D31F33">
        <w:rPr>
          <w:rFonts w:ascii="Times New Roman" w:hAnsi="Times New Roman" w:cs="Times New Roman"/>
          <w:snapToGrid w:val="0"/>
          <w:sz w:val="24"/>
          <w:szCs w:val="24"/>
        </w:rPr>
        <w:t>цветной тряпочкой (браслетом).</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w:t>
      </w:r>
      <w:r w:rsidRPr="00D31F33">
        <w:rPr>
          <w:rFonts w:ascii="Times New Roman" w:hAnsi="Times New Roman" w:cs="Times New Roman"/>
          <w:snapToGrid w:val="0"/>
          <w:sz w:val="24"/>
          <w:szCs w:val="24"/>
        </w:rPr>
        <w:t xml:space="preserve">На пол выкладывается лента, вдоль которой продвигается ребенок. Слева от ленты кладутся кружки того же цвета, что и браслет на руке ребенка, справа от ленты кладутся кружки белого цвета. Ребенок перемещается на четвереньках вперед и назад, с одновременным передвижением одноименных руки и ноги, затем противоположных руки и ноги. При этом руки он должен ставить на кружки: левую руку — на цветной кружок, правую — </w:t>
      </w:r>
      <w:proofErr w:type="gramStart"/>
      <w:r w:rsidRPr="00D31F33">
        <w:rPr>
          <w:rFonts w:ascii="Times New Roman" w:hAnsi="Times New Roman" w:cs="Times New Roman"/>
          <w:snapToGrid w:val="0"/>
          <w:sz w:val="24"/>
          <w:szCs w:val="24"/>
        </w:rPr>
        <w:t>на</w:t>
      </w:r>
      <w:proofErr w:type="gramEnd"/>
      <w:r w:rsidRPr="00D31F33">
        <w:rPr>
          <w:rFonts w:ascii="Times New Roman" w:hAnsi="Times New Roman" w:cs="Times New Roman"/>
          <w:snapToGrid w:val="0"/>
          <w:sz w:val="24"/>
          <w:szCs w:val="24"/>
        </w:rPr>
        <w:t xml:space="preserve"> белый. Этапы базового упражнения (вперед—назад, туда и обратно) представлены на рис. 7.</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proofErr w:type="gramStart"/>
      <w:r w:rsidRPr="00D31F33">
        <w:rPr>
          <w:rFonts w:ascii="Times New Roman" w:hAnsi="Times New Roman" w:cs="Times New Roman"/>
          <w:snapToGrid w:val="0"/>
          <w:sz w:val="24"/>
          <w:szCs w:val="24"/>
        </w:rPr>
        <w:t>Сначала руки располагаются параллельно друг другу (см. рис. 7 а, б); затем — друг за другом (см. рис. 7 в), и наконец, перекрещиваются, то есть при движении с каждым «шагом» правая рука заходит за левую, затем левая заходит за правую (см. рис. 7 г).</w:t>
      </w:r>
      <w:proofErr w:type="gramEnd"/>
      <w:r w:rsidRPr="00D31F33">
        <w:rPr>
          <w:rFonts w:ascii="Times New Roman" w:hAnsi="Times New Roman" w:cs="Times New Roman"/>
          <w:snapToGrid w:val="0"/>
          <w:sz w:val="24"/>
          <w:szCs w:val="24"/>
        </w:rPr>
        <w:t xml:space="preserve"> Ноги при этом попеременно передвигаются вперед параллельно друг другу. Каждый «пробег» выполняется 3—4 раза.</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После этого ребенок учится ходить на четвереньках боком — вправо и влево.</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snapToGrid w:val="0"/>
          <w:sz w:val="24"/>
          <w:szCs w:val="24"/>
        </w:rPr>
        <w:t xml:space="preserve"> </w:t>
      </w:r>
      <w:proofErr w:type="gramStart"/>
      <w:r w:rsidRPr="00D31F33">
        <w:rPr>
          <w:rFonts w:ascii="Times New Roman" w:hAnsi="Times New Roman" w:cs="Times New Roman"/>
          <w:snapToGrid w:val="0"/>
          <w:sz w:val="24"/>
          <w:szCs w:val="24"/>
        </w:rPr>
        <w:t>Сочетанные движения глаз, языка, рук и ног, ползая на четвереньках (вперед, назад, вправо, влево).</w:t>
      </w:r>
      <w:proofErr w:type="gramEnd"/>
      <w:r w:rsidRPr="00D31F33">
        <w:rPr>
          <w:rFonts w:ascii="Times New Roman" w:hAnsi="Times New Roman" w:cs="Times New Roman"/>
          <w:snapToGrid w:val="0"/>
          <w:sz w:val="24"/>
          <w:szCs w:val="24"/>
        </w:rPr>
        <w:t xml:space="preserve"> Глаза и язык совершают движения в том же порядке, как в приведенных выше пунктах.</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b/>
          <w:snapToGrid w:val="0"/>
          <w:sz w:val="24"/>
          <w:szCs w:val="24"/>
        </w:rPr>
        <w:t>Стоя</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snapToGrid w:val="0"/>
          <w:sz w:val="24"/>
          <w:szCs w:val="24"/>
        </w:rPr>
        <w:t xml:space="preserve"> </w:t>
      </w:r>
      <w:r w:rsidRPr="00D31F33">
        <w:rPr>
          <w:rFonts w:ascii="Times New Roman" w:hAnsi="Times New Roman" w:cs="Times New Roman"/>
          <w:b/>
          <w:i/>
          <w:snapToGrid w:val="0"/>
          <w:sz w:val="24"/>
          <w:szCs w:val="24"/>
        </w:rPr>
        <w:t>«Перекрестные и односторонние движения».</w:t>
      </w:r>
      <w:r w:rsidRPr="00D31F33">
        <w:rPr>
          <w:rFonts w:ascii="Times New Roman" w:hAnsi="Times New Roman" w:cs="Times New Roman"/>
          <w:i/>
          <w:snapToGrid w:val="0"/>
          <w:sz w:val="24"/>
          <w:szCs w:val="24"/>
        </w:rPr>
        <w:t xml:space="preserve"> </w:t>
      </w:r>
      <w:r w:rsidRPr="00D31F33">
        <w:rPr>
          <w:rFonts w:ascii="Times New Roman" w:hAnsi="Times New Roman" w:cs="Times New Roman"/>
          <w:snapToGrid w:val="0"/>
          <w:sz w:val="24"/>
          <w:szCs w:val="24"/>
        </w:rPr>
        <w:t>На первом этапе ребенок медленно шагает, попеременно касаясь то правой, то левой рукой противоположного колена (перекрестные движения). Вы на этапе освоения упражнения отсчитываете (хлопаете в ладоши) 12 раз в медленном темпе.</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lastRenderedPageBreak/>
        <w:t xml:space="preserve">На втором этапе он так же медленно 12 раз шагает под ваш «аккомпанемент», но уже касаясь одноименного колена (односторонние движения). На третьем и пятом этапах — перекрестные движения, на четвертом — односторонние. Таким образом, первый, третий и пятый (соответственно второй и четвертый) этапы — одинаковые. Обязательное условие — начинать и </w:t>
      </w:r>
      <w:r w:rsidRPr="00D31F33">
        <w:rPr>
          <w:rFonts w:ascii="Times New Roman" w:hAnsi="Times New Roman" w:cs="Times New Roman"/>
          <w:noProof/>
          <w:sz w:val="24"/>
          <w:szCs w:val="24"/>
        </w:rPr>
        <w:drawing>
          <wp:anchor distT="0" distB="0" distL="114300" distR="114300" simplePos="0" relativeHeight="251660288" behindDoc="0" locked="0" layoutInCell="0" allowOverlap="1">
            <wp:simplePos x="0" y="0"/>
            <wp:positionH relativeFrom="column">
              <wp:posOffset>1297305</wp:posOffset>
            </wp:positionH>
            <wp:positionV relativeFrom="paragraph">
              <wp:posOffset>1226820</wp:posOffset>
            </wp:positionV>
            <wp:extent cx="3599815" cy="5679440"/>
            <wp:effectExtent l="19050" t="0" r="635" b="0"/>
            <wp:wrapTopAndBottom/>
            <wp:docPr id="2" name="Рисунок 2" descr="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6"/>
                    <pic:cNvPicPr>
                      <a:picLocks noChangeAspect="1" noChangeArrowheads="1"/>
                    </pic:cNvPicPr>
                  </pic:nvPicPr>
                  <pic:blipFill>
                    <a:blip r:embed="rId4" cstate="print"/>
                    <a:srcRect/>
                    <a:stretch>
                      <a:fillRect/>
                    </a:stretch>
                  </pic:blipFill>
                  <pic:spPr bwMode="auto">
                    <a:xfrm>
                      <a:off x="0" y="0"/>
                      <a:ext cx="3599815" cy="5679440"/>
                    </a:xfrm>
                    <a:prstGeom prst="rect">
                      <a:avLst/>
                    </a:prstGeom>
                    <a:noFill/>
                    <a:ln w="9525">
                      <a:noFill/>
                      <a:miter lim="800000"/>
                      <a:headEnd/>
                      <a:tailEnd/>
                    </a:ln>
                  </pic:spPr>
                </pic:pic>
              </a:graphicData>
            </a:graphic>
          </wp:anchor>
        </w:drawing>
      </w:r>
      <w:r w:rsidRPr="00D31F33">
        <w:rPr>
          <w:rFonts w:ascii="Times New Roman" w:hAnsi="Times New Roman" w:cs="Times New Roman"/>
          <w:snapToGrid w:val="0"/>
          <w:sz w:val="24"/>
          <w:szCs w:val="24"/>
        </w:rPr>
        <w:t>заканчивать упражнение перекрестными движениями.</w:t>
      </w:r>
    </w:p>
    <w:p w:rsidR="00D31F33" w:rsidRPr="00D31F33" w:rsidRDefault="00D31F33" w:rsidP="00D31F33">
      <w:pPr>
        <w:shd w:val="clear" w:color="auto" w:fill="FFFFFF"/>
        <w:spacing w:after="0" w:line="240" w:lineRule="auto"/>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Рис. 7. Схема выполнения упражнения с лентой</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После того как ребенок освоил данное упражнение под внешний счет, можно предложить выполнить его самостоятельно — самому считать и контролировать последовательность и переключение с движения на движение. Более сложный вариант этого упражнения — нагрузка зрительного анализатора, когда ребенок следит глазами за предметом, который перемещает педагог, или ребенок переводит глаза по словесной инструкции.</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snapToGrid w:val="0"/>
          <w:sz w:val="24"/>
          <w:szCs w:val="24"/>
        </w:rPr>
        <w:t xml:space="preserve"> </w:t>
      </w:r>
      <w:r w:rsidRPr="00D31F33">
        <w:rPr>
          <w:rFonts w:ascii="Times New Roman" w:hAnsi="Times New Roman" w:cs="Times New Roman"/>
          <w:b/>
          <w:i/>
          <w:snapToGrid w:val="0"/>
          <w:sz w:val="24"/>
          <w:szCs w:val="24"/>
        </w:rPr>
        <w:t>Прыжки и бег на месте на двух ногах.</w:t>
      </w:r>
      <w:r w:rsidRPr="00D31F33">
        <w:rPr>
          <w:rFonts w:ascii="Times New Roman" w:hAnsi="Times New Roman" w:cs="Times New Roman"/>
          <w:i/>
          <w:snapToGrid w:val="0"/>
          <w:sz w:val="24"/>
          <w:szCs w:val="24"/>
        </w:rPr>
        <w:t xml:space="preserve"> </w:t>
      </w:r>
      <w:r w:rsidRPr="00D31F33">
        <w:rPr>
          <w:rFonts w:ascii="Times New Roman" w:hAnsi="Times New Roman" w:cs="Times New Roman"/>
          <w:snapToGrid w:val="0"/>
          <w:sz w:val="24"/>
          <w:szCs w:val="24"/>
        </w:rPr>
        <w:t xml:space="preserve">Чередование прыжков: ноги врозь (в стороны, вперед—назад) — ноги вместе, ноги врозь и ноги </w:t>
      </w:r>
      <w:proofErr w:type="spellStart"/>
      <w:r w:rsidRPr="00D31F33">
        <w:rPr>
          <w:rFonts w:ascii="Times New Roman" w:hAnsi="Times New Roman" w:cs="Times New Roman"/>
          <w:snapToGrid w:val="0"/>
          <w:sz w:val="24"/>
          <w:szCs w:val="24"/>
        </w:rPr>
        <w:t>скрестно</w:t>
      </w:r>
      <w:proofErr w:type="spellEnd"/>
      <w:r w:rsidRPr="00D31F33">
        <w:rPr>
          <w:rFonts w:ascii="Times New Roman" w:hAnsi="Times New Roman" w:cs="Times New Roman"/>
          <w:snapToGrid w:val="0"/>
          <w:sz w:val="24"/>
          <w:szCs w:val="24"/>
        </w:rPr>
        <w:t xml:space="preserve">; то же, но с аналогичным движением рук, вытянутых прямо перед собой; бег </w:t>
      </w:r>
      <w:proofErr w:type="spellStart"/>
      <w:r w:rsidRPr="00D31F33">
        <w:rPr>
          <w:rFonts w:ascii="Times New Roman" w:hAnsi="Times New Roman" w:cs="Times New Roman"/>
          <w:snapToGrid w:val="0"/>
          <w:sz w:val="24"/>
          <w:szCs w:val="24"/>
        </w:rPr>
        <w:t>скрестным</w:t>
      </w:r>
      <w:proofErr w:type="spellEnd"/>
      <w:r w:rsidRPr="00D31F33">
        <w:rPr>
          <w:rFonts w:ascii="Times New Roman" w:hAnsi="Times New Roman" w:cs="Times New Roman"/>
          <w:snapToGrid w:val="0"/>
          <w:sz w:val="24"/>
          <w:szCs w:val="24"/>
        </w:rPr>
        <w:t xml:space="preserve"> шагом прямо и в стороны.</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w:t>
      </w:r>
      <w:r w:rsidRPr="00D31F33">
        <w:rPr>
          <w:rFonts w:ascii="Times New Roman" w:hAnsi="Times New Roman" w:cs="Times New Roman"/>
          <w:b/>
          <w:i/>
          <w:snapToGrid w:val="0"/>
          <w:sz w:val="24"/>
          <w:szCs w:val="24"/>
        </w:rPr>
        <w:t xml:space="preserve">«Ладушки». </w:t>
      </w:r>
      <w:r w:rsidRPr="00D31F33">
        <w:rPr>
          <w:rFonts w:ascii="Times New Roman" w:hAnsi="Times New Roman" w:cs="Times New Roman"/>
          <w:snapToGrid w:val="0"/>
          <w:sz w:val="24"/>
          <w:szCs w:val="24"/>
        </w:rPr>
        <w:t xml:space="preserve">Напомним всем известную игру. </w:t>
      </w:r>
      <w:proofErr w:type="gramStart"/>
      <w:r w:rsidRPr="00D31F33">
        <w:rPr>
          <w:rFonts w:ascii="Times New Roman" w:hAnsi="Times New Roman" w:cs="Times New Roman"/>
          <w:snapToGrid w:val="0"/>
          <w:sz w:val="24"/>
          <w:szCs w:val="24"/>
        </w:rPr>
        <w:t xml:space="preserve">Каждый из играющих выполняет хлопок; затем прямой (перекрестный) хлопок о ладони партнера; «собственный» хлопок; затем хлопок правыми ладонями партнеров; «собственный» хлопок; затем хлопок левыми </w:t>
      </w:r>
      <w:r w:rsidRPr="00D31F33">
        <w:rPr>
          <w:rFonts w:ascii="Times New Roman" w:hAnsi="Times New Roman" w:cs="Times New Roman"/>
          <w:snapToGrid w:val="0"/>
          <w:sz w:val="24"/>
          <w:szCs w:val="24"/>
        </w:rPr>
        <w:lastRenderedPageBreak/>
        <w:t>ладонями партнеров.</w:t>
      </w:r>
      <w:proofErr w:type="gramEnd"/>
      <w:r w:rsidRPr="00D31F33">
        <w:rPr>
          <w:rFonts w:ascii="Times New Roman" w:hAnsi="Times New Roman" w:cs="Times New Roman"/>
          <w:snapToGrid w:val="0"/>
          <w:sz w:val="24"/>
          <w:szCs w:val="24"/>
        </w:rPr>
        <w:t xml:space="preserve"> Повторять цикл из шести хлопков, постепенно увеличивая темп, пока кто-либо из партнеров не перепутает последовательность.</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В более сложном варианте здесь могут использоваться дополнительно хлопки: ступня о ступню, колено о колено, локоть о локоть.</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sym w:font="Dixieland" w:char="F060"/>
      </w:r>
      <w:r w:rsidRPr="00D31F33">
        <w:rPr>
          <w:rFonts w:ascii="Times New Roman" w:hAnsi="Times New Roman" w:cs="Times New Roman"/>
          <w:i/>
          <w:snapToGrid w:val="0"/>
          <w:sz w:val="24"/>
          <w:szCs w:val="24"/>
        </w:rPr>
        <w:t xml:space="preserve"> </w:t>
      </w:r>
      <w:r w:rsidRPr="00D31F33">
        <w:rPr>
          <w:rFonts w:ascii="Times New Roman" w:hAnsi="Times New Roman" w:cs="Times New Roman"/>
          <w:b/>
          <w:i/>
          <w:snapToGrid w:val="0"/>
          <w:sz w:val="24"/>
          <w:szCs w:val="24"/>
        </w:rPr>
        <w:t xml:space="preserve">«Цыганочка». </w:t>
      </w:r>
      <w:r w:rsidRPr="00D31F33">
        <w:rPr>
          <w:rFonts w:ascii="Times New Roman" w:hAnsi="Times New Roman" w:cs="Times New Roman"/>
          <w:snapToGrid w:val="0"/>
          <w:sz w:val="24"/>
          <w:szCs w:val="24"/>
        </w:rPr>
        <w:t>Имитация всем известного танца. Дотронуться правой рукой до левого колена (согнутая в колене левая нога поднимается вперед и вверх); затем сзади дотронуться левой рукой до правой пятки (согнутая в колене правая нога отводится назад). Повторить соответственно для левой руки и правого колена и правой руки и левой пятки. Выполнить весь цикл 3 раза.</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Рассмотрев базовые нейропсихологические технологии формирования и коррекции интегративного сенсомоторного репертуара ребенка, отметим в заключение обязательность включения в психолого-педагогическое сопровождение специальных, широко известных способов </w:t>
      </w:r>
      <w:r w:rsidRPr="00D31F33">
        <w:rPr>
          <w:rFonts w:ascii="Times New Roman" w:hAnsi="Times New Roman" w:cs="Times New Roman"/>
          <w:i/>
          <w:snapToGrid w:val="0"/>
          <w:sz w:val="24"/>
          <w:szCs w:val="24"/>
        </w:rPr>
        <w:t xml:space="preserve">расслабления, релаксации. </w:t>
      </w:r>
      <w:r w:rsidRPr="00D31F33">
        <w:rPr>
          <w:rFonts w:ascii="Times New Roman" w:hAnsi="Times New Roman" w:cs="Times New Roman"/>
          <w:snapToGrid w:val="0"/>
          <w:sz w:val="24"/>
          <w:szCs w:val="24"/>
        </w:rPr>
        <w:t>Имея в виду огромное количество литературы по этому вопросу, не будем останавливаться на этих приемах. Можно использовать те из них, которые наиболее эффективно действуют на данного ребенка.</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i/>
          <w:snapToGrid w:val="0"/>
          <w:sz w:val="24"/>
          <w:szCs w:val="24"/>
        </w:rPr>
        <w:t>«</w:t>
      </w:r>
      <w:r w:rsidRPr="00D31F33">
        <w:rPr>
          <w:rFonts w:ascii="Times New Roman" w:hAnsi="Times New Roman" w:cs="Times New Roman"/>
          <w:snapToGrid w:val="0"/>
          <w:sz w:val="24"/>
          <w:szCs w:val="24"/>
        </w:rPr>
        <w:t xml:space="preserve">В любом случае необходимо обратиться к его личному опыту, попросив его (лежа с закрытыми глазами) представить </w:t>
      </w:r>
      <w:proofErr w:type="gramStart"/>
      <w:r w:rsidRPr="00D31F33">
        <w:rPr>
          <w:rFonts w:ascii="Times New Roman" w:hAnsi="Times New Roman" w:cs="Times New Roman"/>
          <w:snapToGrid w:val="0"/>
          <w:sz w:val="24"/>
          <w:szCs w:val="24"/>
        </w:rPr>
        <w:t>себе</w:t>
      </w:r>
      <w:proofErr w:type="gramEnd"/>
      <w:r w:rsidRPr="00D31F33">
        <w:rPr>
          <w:rFonts w:ascii="Times New Roman" w:hAnsi="Times New Roman" w:cs="Times New Roman"/>
          <w:snapToGrid w:val="0"/>
          <w:sz w:val="24"/>
          <w:szCs w:val="24"/>
        </w:rPr>
        <w:t xml:space="preserve"> берег моря, где ласково светит солнышко и тихо плещется прибой, солнечную поляну или гамак на даче, где он предавался своим мечтам. </w:t>
      </w:r>
      <w:proofErr w:type="gramStart"/>
      <w:r w:rsidRPr="00D31F33">
        <w:rPr>
          <w:rFonts w:ascii="Times New Roman" w:hAnsi="Times New Roman" w:cs="Times New Roman"/>
          <w:snapToGrid w:val="0"/>
          <w:sz w:val="24"/>
          <w:szCs w:val="24"/>
        </w:rPr>
        <w:t>Можно также использовать фантазии ребенка, предложив ему вообразить себя лежащим на облаке, ковре-самолете и т.п.</w:t>
      </w:r>
      <w:proofErr w:type="gramEnd"/>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Хотелось бы только подчеркнуть необходимость учета влияния музыки, цвета и запахов на соматическое и психическое состояние человека. </w:t>
      </w:r>
      <w:proofErr w:type="gramStart"/>
      <w:r w:rsidRPr="00D31F33">
        <w:rPr>
          <w:rFonts w:ascii="Times New Roman" w:hAnsi="Times New Roman" w:cs="Times New Roman"/>
          <w:snapToGrid w:val="0"/>
          <w:sz w:val="24"/>
          <w:szCs w:val="24"/>
        </w:rPr>
        <w:t>Известно, что сочетание перечисленных выше факторов может оказывать различное воздействие — тонизирующее, стимулирующее, укрепляющее, восстанавливающее, успокаивающее, расслабляющее и т.д.</w:t>
      </w:r>
      <w:proofErr w:type="gramEnd"/>
      <w:r w:rsidRPr="00D31F33">
        <w:rPr>
          <w:rFonts w:ascii="Times New Roman" w:hAnsi="Times New Roman" w:cs="Times New Roman"/>
          <w:snapToGrid w:val="0"/>
          <w:sz w:val="24"/>
          <w:szCs w:val="24"/>
        </w:rPr>
        <w:t xml:space="preserve"> Поэтому продуманное применение музыки, цвета и запахов может повысить эффективность выполняемых упражнений, создавая дополнительный потенциал для развития ребенка.</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Так, ритмичная, быстрая, громкая музыка оказывает стимулирующее и тонизирующее действие, аналогичное влиянию красного, оранжевого, желтого цветов. Напротив, медленная, плавная, негромкая музыка оказывает успокаивающее и расслабляющее действие, как и зеленый, </w:t>
      </w:r>
      <w:proofErr w:type="spellStart"/>
      <w:r w:rsidRPr="00D31F33">
        <w:rPr>
          <w:rFonts w:ascii="Times New Roman" w:hAnsi="Times New Roman" w:cs="Times New Roman"/>
          <w:snapToGrid w:val="0"/>
          <w:sz w:val="24"/>
          <w:szCs w:val="24"/>
        </w:rPr>
        <w:t>голубой</w:t>
      </w:r>
      <w:proofErr w:type="spellEnd"/>
      <w:r w:rsidRPr="00D31F33">
        <w:rPr>
          <w:rFonts w:ascii="Times New Roman" w:hAnsi="Times New Roman" w:cs="Times New Roman"/>
          <w:snapToGrid w:val="0"/>
          <w:sz w:val="24"/>
          <w:szCs w:val="24"/>
        </w:rPr>
        <w:t>, синий цвета. Очень важно разнообразить свою фонотеку подборкой записей природных звуков, которые в изобилии имеются сегодня в магазинах.</w:t>
      </w:r>
    </w:p>
    <w:p w:rsidR="00D31F33" w:rsidRPr="00D31F33" w:rsidRDefault="00D31F33" w:rsidP="00D31F33">
      <w:pPr>
        <w:shd w:val="clear" w:color="auto" w:fill="FFFFFF"/>
        <w:spacing w:after="0" w:line="240" w:lineRule="auto"/>
        <w:ind w:firstLine="720"/>
        <w:jc w:val="both"/>
        <w:rPr>
          <w:rFonts w:ascii="Times New Roman" w:hAnsi="Times New Roman" w:cs="Times New Roman"/>
          <w:snapToGrid w:val="0"/>
          <w:sz w:val="24"/>
          <w:szCs w:val="24"/>
        </w:rPr>
      </w:pPr>
      <w:r w:rsidRPr="00D31F33">
        <w:rPr>
          <w:rFonts w:ascii="Times New Roman" w:hAnsi="Times New Roman" w:cs="Times New Roman"/>
          <w:snapToGrid w:val="0"/>
          <w:sz w:val="24"/>
          <w:szCs w:val="24"/>
        </w:rPr>
        <w:t xml:space="preserve">Релаксация может проводиться как в </w:t>
      </w:r>
      <w:proofErr w:type="gramStart"/>
      <w:r w:rsidRPr="00D31F33">
        <w:rPr>
          <w:rFonts w:ascii="Times New Roman" w:hAnsi="Times New Roman" w:cs="Times New Roman"/>
          <w:snapToGrid w:val="0"/>
          <w:sz w:val="24"/>
          <w:szCs w:val="24"/>
        </w:rPr>
        <w:t>начале</w:t>
      </w:r>
      <w:proofErr w:type="gramEnd"/>
      <w:r w:rsidRPr="00D31F33">
        <w:rPr>
          <w:rFonts w:ascii="Times New Roman" w:hAnsi="Times New Roman" w:cs="Times New Roman"/>
          <w:snapToGrid w:val="0"/>
          <w:sz w:val="24"/>
          <w:szCs w:val="24"/>
        </w:rPr>
        <w:t xml:space="preserve"> или середине занятия, так и в конце — с целью интеграции приобретенного в ходе игры-урока опыта. Выбранные вами приемы можно применять в любой момент, когда вы видите необходимость в расслаблении ребенка, а иногда и торможении его неуемной энергии.</w:t>
      </w:r>
    </w:p>
    <w:p w:rsidR="00D31F33" w:rsidRPr="00D31F33" w:rsidRDefault="00D31F33" w:rsidP="00D31F33">
      <w:pPr>
        <w:spacing w:after="0" w:line="240" w:lineRule="auto"/>
        <w:jc w:val="both"/>
        <w:rPr>
          <w:rFonts w:ascii="Times New Roman" w:hAnsi="Times New Roman" w:cs="Times New Roman"/>
          <w:i/>
          <w:sz w:val="24"/>
          <w:szCs w:val="24"/>
        </w:rPr>
      </w:pPr>
    </w:p>
    <w:p w:rsidR="00D31F33" w:rsidRPr="00D31F33" w:rsidRDefault="00D31F33" w:rsidP="00D62CD4">
      <w:pPr>
        <w:spacing w:after="0" w:line="240" w:lineRule="auto"/>
        <w:jc w:val="right"/>
        <w:rPr>
          <w:rFonts w:ascii="Times New Roman" w:hAnsi="Times New Roman" w:cs="Times New Roman"/>
          <w:sz w:val="24"/>
          <w:szCs w:val="24"/>
        </w:rPr>
      </w:pPr>
      <w:r w:rsidRPr="00D31F33">
        <w:rPr>
          <w:rFonts w:ascii="Times New Roman" w:hAnsi="Times New Roman" w:cs="Times New Roman"/>
          <w:i/>
          <w:sz w:val="24"/>
          <w:szCs w:val="24"/>
        </w:rPr>
        <w:t>Материал подготовлен Ириной Ереминой по книге</w:t>
      </w:r>
      <w:r w:rsidRPr="00D31F33">
        <w:rPr>
          <w:rFonts w:ascii="Times New Roman" w:hAnsi="Times New Roman" w:cs="Times New Roman"/>
          <w:b/>
          <w:i/>
          <w:snapToGrid w:val="0"/>
          <w:sz w:val="24"/>
          <w:szCs w:val="24"/>
        </w:rPr>
        <w:t xml:space="preserve"> </w:t>
      </w:r>
      <w:r w:rsidRPr="00D31F33">
        <w:rPr>
          <w:rFonts w:ascii="Times New Roman" w:hAnsi="Times New Roman" w:cs="Times New Roman"/>
          <w:i/>
          <w:snapToGrid w:val="0"/>
          <w:sz w:val="24"/>
          <w:szCs w:val="24"/>
        </w:rPr>
        <w:t>Семенович А.В. Эти невероятные левши: Практическое пособие для психологов и родителей</w:t>
      </w:r>
    </w:p>
    <w:p w:rsidR="00F94273" w:rsidRPr="00D31F33" w:rsidRDefault="00F94273" w:rsidP="00D62CD4">
      <w:pPr>
        <w:spacing w:after="0" w:line="240" w:lineRule="auto"/>
        <w:jc w:val="right"/>
        <w:rPr>
          <w:rFonts w:ascii="Times New Roman" w:hAnsi="Times New Roman" w:cs="Times New Roman"/>
          <w:sz w:val="24"/>
          <w:szCs w:val="24"/>
        </w:rPr>
      </w:pPr>
    </w:p>
    <w:sectPr w:rsidR="00F94273" w:rsidRPr="00D31F33" w:rsidSect="00F44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ixieland">
    <w:altName w:val="Symbol"/>
    <w:charset w:val="02"/>
    <w:family w:val="swiss"/>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D31F33"/>
    <w:rsid w:val="003D4C50"/>
    <w:rsid w:val="00B05604"/>
    <w:rsid w:val="00D31F33"/>
    <w:rsid w:val="00D62CD4"/>
    <w:rsid w:val="00F44DBE"/>
    <w:rsid w:val="00F94273"/>
    <w:rsid w:val="00FF1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DBE"/>
  </w:style>
  <w:style w:type="paragraph" w:styleId="2">
    <w:name w:val="heading 2"/>
    <w:basedOn w:val="a"/>
    <w:next w:val="a"/>
    <w:link w:val="20"/>
    <w:qFormat/>
    <w:rsid w:val="00D31F33"/>
    <w:pPr>
      <w:keepNext/>
      <w:suppressAutoHyphens/>
      <w:spacing w:before="300" w:line="240" w:lineRule="auto"/>
      <w:jc w:val="center"/>
      <w:outlineLvl w:val="1"/>
    </w:pPr>
    <w:rPr>
      <w:rFonts w:ascii="Times New Roman" w:eastAsia="Times New Roman" w:hAnsi="Times New Roman" w:cs="Times New Roman"/>
      <w:b/>
      <w:sz w:val="30"/>
      <w:szCs w:val="20"/>
    </w:rPr>
  </w:style>
  <w:style w:type="paragraph" w:styleId="3">
    <w:name w:val="heading 3"/>
    <w:basedOn w:val="a"/>
    <w:next w:val="a"/>
    <w:link w:val="30"/>
    <w:qFormat/>
    <w:rsid w:val="00D31F33"/>
    <w:pPr>
      <w:keepNext/>
      <w:suppressAutoHyphens/>
      <w:spacing w:before="260" w:after="260" w:line="240" w:lineRule="auto"/>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1F33"/>
    <w:rPr>
      <w:rFonts w:ascii="Times New Roman" w:eastAsia="Times New Roman" w:hAnsi="Times New Roman" w:cs="Times New Roman"/>
      <w:b/>
      <w:sz w:val="30"/>
      <w:szCs w:val="20"/>
    </w:rPr>
  </w:style>
  <w:style w:type="character" w:customStyle="1" w:styleId="30">
    <w:name w:val="Заголовок 3 Знак"/>
    <w:basedOn w:val="a0"/>
    <w:link w:val="3"/>
    <w:rsid w:val="00D31F33"/>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1048989953">
      <w:bodyDiv w:val="1"/>
      <w:marLeft w:val="0"/>
      <w:marRight w:val="0"/>
      <w:marTop w:val="0"/>
      <w:marBottom w:val="0"/>
      <w:divBdr>
        <w:top w:val="none" w:sz="0" w:space="0" w:color="auto"/>
        <w:left w:val="none" w:sz="0" w:space="0" w:color="auto"/>
        <w:bottom w:val="none" w:sz="0" w:space="0" w:color="auto"/>
        <w:right w:val="none" w:sz="0" w:space="0" w:color="auto"/>
      </w:divBdr>
    </w:div>
    <w:div w:id="11065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2068</Words>
  <Characters>11792</Characters>
  <Application>Microsoft Office Word</Application>
  <DocSecurity>0</DocSecurity>
  <Lines>98</Lines>
  <Paragraphs>27</Paragraphs>
  <ScaleCrop>false</ScaleCrop>
  <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dc:description/>
  <cp:lastModifiedBy>Kharlamova</cp:lastModifiedBy>
  <cp:revision>7</cp:revision>
  <dcterms:created xsi:type="dcterms:W3CDTF">2016-06-24T08:32:00Z</dcterms:created>
  <dcterms:modified xsi:type="dcterms:W3CDTF">2016-11-10T08:46:00Z</dcterms:modified>
</cp:coreProperties>
</file>