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2" w:rsidRPr="00267892" w:rsidRDefault="00267892" w:rsidP="00267892">
      <w:pPr>
        <w:pStyle w:val="Style21"/>
        <w:widowControl/>
        <w:spacing w:line="240" w:lineRule="auto"/>
        <w:ind w:left="514"/>
        <w:rPr>
          <w:rStyle w:val="FontStyle68"/>
          <w:sz w:val="24"/>
          <w:szCs w:val="24"/>
        </w:rPr>
      </w:pPr>
      <w:r w:rsidRPr="00267892">
        <w:rPr>
          <w:rStyle w:val="FontStyle68"/>
          <w:sz w:val="24"/>
          <w:szCs w:val="24"/>
        </w:rPr>
        <w:t>Игры-упражнения на формирование представлений об использовании вспомогательных сре</w:t>
      </w:r>
      <w:proofErr w:type="gramStart"/>
      <w:r w:rsidRPr="00267892">
        <w:rPr>
          <w:rStyle w:val="FontStyle68"/>
          <w:sz w:val="24"/>
          <w:szCs w:val="24"/>
        </w:rPr>
        <w:t>дств в пр</w:t>
      </w:r>
      <w:proofErr w:type="gramEnd"/>
      <w:r w:rsidRPr="00267892">
        <w:rPr>
          <w:rStyle w:val="FontStyle68"/>
          <w:sz w:val="24"/>
          <w:szCs w:val="24"/>
        </w:rPr>
        <w:t>облемной практической ситуации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Цель занятий — познакомить детей с различными вспомо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гательными средствами или орудиями, со способами их исполь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зования в тех случаях, когда предмет-орудие специально не из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готавливается и способ действия с ним не предусматривается. Ребенок выявляет внутренние связи между предметом-целью и предметом-средством в определенной ситуации и использует эти связи (например, мяч, далеко закатившийся под шкаф, ре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бенок достает клюшкой).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Необходимо не только дать детям представление о проблем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ных практических задачах, о применении вспомогательных средств и орудий, но и обеспечить перенос полученных пред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ставлений на разнообразные ситуации, в которых детям при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ходится самостоятельно достигать цели с помощью предметов-заместителей. Такие ситуации можно специально создавать на занятиях или использовать ситуации, созданные самой жиз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нью в быту и на прогулках (например, необходимость достать мешок с игрушками, достать мяч, закатившийся под веранду и т.п.).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Необходимо объяснить и показать детям, что разные ору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дия могут служить одной и той же цели и, наоборот, одно </w:t>
      </w:r>
      <w:proofErr w:type="gramStart"/>
      <w:r w:rsidRPr="00267892">
        <w:rPr>
          <w:rStyle w:val="FontStyle71"/>
          <w:rFonts w:ascii="Arial" w:hAnsi="Arial" w:cs="Arial"/>
          <w:sz w:val="24"/>
          <w:szCs w:val="24"/>
        </w:rPr>
        <w:t>и то</w:t>
      </w:r>
      <w:proofErr w:type="gramEnd"/>
      <w:r w:rsidRPr="00267892">
        <w:rPr>
          <w:rStyle w:val="FontStyle71"/>
          <w:rFonts w:ascii="Arial" w:hAnsi="Arial" w:cs="Arial"/>
          <w:sz w:val="24"/>
          <w:szCs w:val="24"/>
        </w:rPr>
        <w:t xml:space="preserve"> же орудие может быть использовано для достижения разных це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лей. Например, лопатка-это предмет, имеющий фиксирован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ное назначение - копать. Но в том случае, если какой-либо пред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мет повис на дереве, на суку, лопатка может быть использована вместо палки. Или под шкаф закатилась игрушка - тогда можно использовать лопатку, чтобы достать эту игрушку.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Важно научить детей переносу способа использования вспо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могательных предметов (средств) из одной ситуации в другую, сходную. Поэтому занятия необходимо проводить в различных помещениях дошкольного учреждения: методическом кабине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те, музыкальном зале, учебной и групповой комнатах, на про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гулочной площадке и т.д.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КЛЮЧИК»</w:t>
      </w:r>
    </w:p>
    <w:p w:rsidR="00267892" w:rsidRPr="00267892" w:rsidRDefault="00267892" w:rsidP="00267892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заводная игрушка, ключик.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показывает ребенку новую завод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ную игрушку. Ключик от игрушки висит так высоко, что, стоя на полу, ребенок не может его достать. Задача заключается в том, чтобы использовать стул в качестве вспомогательного сред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ства для достижения цели (для доставания ключика). Стул на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ходится в поле зрения ребенка (рис. 1).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11"/>
        <w:rPr>
          <w:rStyle w:val="FontStyle71"/>
          <w:rFonts w:ascii="Arial" w:hAnsi="Arial" w:cs="Arial"/>
          <w:sz w:val="24"/>
          <w:szCs w:val="24"/>
        </w:rPr>
        <w:sectPr w:rsidR="00267892" w:rsidRPr="00267892" w:rsidSect="00267892">
          <w:headerReference w:type="even" r:id="rId4"/>
          <w:headerReference w:type="default" r:id="rId5"/>
          <w:footerReference w:type="even" r:id="rId6"/>
          <w:footerReference w:type="default" r:id="rId7"/>
          <w:pgSz w:w="11909" w:h="16834"/>
          <w:pgMar w:top="1135" w:right="1277" w:bottom="720" w:left="1134" w:header="720" w:footer="720" w:gutter="0"/>
          <w:cols w:space="60"/>
          <w:noEndnote/>
        </w:sectPr>
      </w:pPr>
      <w:r w:rsidRPr="00267892">
        <w:rPr>
          <w:rFonts w:ascii="Arial" w:hAnsi="Arial" w:cs="Arial"/>
          <w:noProof/>
        </w:rPr>
        <w:pict>
          <v:group id="_x0000_s1026" style="position:absolute;left:0;text-align:left;margin-left:-.5pt;margin-top:80.15pt;width:204.5pt;height:199.7pt;z-index:251660288;mso-wrap-distance-left:1.9pt;mso-wrap-distance-top:6.5pt;mso-wrap-distance-right:1.9pt;mso-position-horizontal-relative:margin" coordorigin="595,3312" coordsize="4090,3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5;top:3312;width:4090;height:3518;mso-wrap-edited:f" wrapcoords="0 0 0 21600 21600 21600 21600 0 0 0" o:allowincell="f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57;top:6840;width:340;height:466;mso-wrap-edited:f" o:allowincell="f" filled="f" strokecolor="white" strokeweight="0">
              <v:textbox style="mso-next-textbox:#_x0000_s1028" inset="0,0,0,0">
                <w:txbxContent>
                  <w:p w:rsidR="00267892" w:rsidRDefault="00267892" w:rsidP="00267892">
                    <w:pPr>
                      <w:pStyle w:val="Style31"/>
                      <w:widowControl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 xml:space="preserve">Рис. </w:t>
                    </w:r>
                  </w:p>
                </w:txbxContent>
              </v:textbox>
            </v:shape>
            <w10:wrap type="topAndBottom" anchorx="margin"/>
          </v:group>
        </w:pict>
      </w:r>
      <w:r w:rsidRPr="00267892">
        <w:rPr>
          <w:rStyle w:val="FontStyle71"/>
          <w:rFonts w:ascii="Arial" w:hAnsi="Arial" w:cs="Arial"/>
          <w:sz w:val="24"/>
          <w:szCs w:val="24"/>
        </w:rPr>
        <w:t>Педагог просит ребенка достать ключик. Он дает возмож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ность ребенку пробовать различные методы: подпрыгивать, ста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новиться на носки, тянуться рукой - и помогает ребенку сде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лать вывод, что таким образом ключик не достать, потому что он висит высоко. Затем педагог предлагает ребенку подумать и поискать, что может помочь ему достать ключик, т.е. направ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ляет ребенка на активный пои</w:t>
      </w:r>
      <w:proofErr w:type="gramStart"/>
      <w:r w:rsidRPr="00267892">
        <w:rPr>
          <w:rStyle w:val="FontStyle71"/>
          <w:rFonts w:ascii="Arial" w:hAnsi="Arial" w:cs="Arial"/>
          <w:sz w:val="24"/>
          <w:szCs w:val="24"/>
        </w:rPr>
        <w:t xml:space="preserve">ск </w:t>
      </w:r>
      <w:r w:rsidRPr="00267892">
        <w:rPr>
          <w:rStyle w:val="FontStyle71"/>
          <w:rFonts w:ascii="Arial" w:hAnsi="Arial" w:cs="Arial"/>
          <w:sz w:val="24"/>
          <w:szCs w:val="24"/>
        </w:rPr>
        <w:lastRenderedPageBreak/>
        <w:t>всп</w:t>
      </w:r>
      <w:proofErr w:type="gramEnd"/>
      <w:r w:rsidRPr="00267892">
        <w:rPr>
          <w:rStyle w:val="FontStyle71"/>
          <w:rFonts w:ascii="Arial" w:hAnsi="Arial" w:cs="Arial"/>
          <w:sz w:val="24"/>
          <w:szCs w:val="24"/>
        </w:rPr>
        <w:t>омогательного средства. Если ребенок сам не догадывается взять стул, педагог подска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зывает ему. После того как ребенок достает ключик,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педаго</w:t>
      </w:r>
      <w:proofErr w:type="spellEnd"/>
    </w:p>
    <w:p w:rsidR="00267892" w:rsidRPr="00267892" w:rsidRDefault="00267892" w:rsidP="00267892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lastRenderedPageBreak/>
        <w:t>фиксирует его внимание на всех этапах решения задачи. Он говорит: «Молодец. Тебе надо было достать ключик. Рукой ты достать не мог, ключик висел высоко. Поэтому ты нашел стул, встал на него и достал ключик». Педагог помогает ребенку за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вести игрушку и дает возможность поиграть с ней. После игры он просит ребенка рассказать о своих действиях.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67"/>
          <w:rFonts w:ascii="Arial" w:hAnsi="Arial" w:cs="Arial"/>
          <w:sz w:val="24"/>
          <w:szCs w:val="24"/>
        </w:rPr>
        <w:t xml:space="preserve">Примечание. </w:t>
      </w:r>
      <w:r w:rsidRPr="00267892">
        <w:rPr>
          <w:rStyle w:val="FontStyle71"/>
          <w:rFonts w:ascii="Arial" w:hAnsi="Arial" w:cs="Arial"/>
          <w:sz w:val="24"/>
          <w:szCs w:val="24"/>
        </w:rPr>
        <w:t>Группа детей находится вне учебной комнаты с воспитателем. Педагог приглашает к себе по одному ребенку. Каждый ребенок, выполнивший задание, остается в учебной комнате и наблюдает за действиями следующего ребенка. Пе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дагог учит проявлять выдержку и не подсказывать другим де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тям, как выполнять задание. В конце игры педагог привлекает всех детей к словесному осмыслению и обобщению опыта дей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ствия</w:t>
      </w:r>
      <w:proofErr w:type="gramStart"/>
      <w:r w:rsidRPr="00267892">
        <w:rPr>
          <w:rStyle w:val="FontStyle71"/>
          <w:rFonts w:ascii="Arial" w:hAnsi="Arial" w:cs="Arial"/>
          <w:sz w:val="24"/>
          <w:szCs w:val="24"/>
        </w:rPr>
        <w:t>.</w:t>
      </w:r>
      <w:proofErr w:type="gramEnd"/>
    </w:p>
    <w:p w:rsidR="00267892" w:rsidRPr="00267892" w:rsidRDefault="00267892" w:rsidP="00267892">
      <w:pPr>
        <w:pStyle w:val="Style25"/>
        <w:widowControl/>
        <w:spacing w:line="240" w:lineRule="auto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 xml:space="preserve">.    </w:t>
      </w: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МИШКЕ МЯЧИК!»</w:t>
      </w:r>
    </w:p>
    <w:p w:rsidR="00267892" w:rsidRPr="00267892" w:rsidRDefault="00267892" w:rsidP="00267892">
      <w:pPr>
        <w:pStyle w:val="Style14"/>
        <w:widowControl/>
        <w:spacing w:line="240" w:lineRule="auto"/>
        <w:ind w:left="240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мишка, мяч, палка.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7892">
        <w:rPr>
          <w:rStyle w:val="FontStyle71"/>
          <w:rFonts w:ascii="Arial" w:hAnsi="Arial" w:cs="Arial"/>
          <w:sz w:val="24"/>
          <w:szCs w:val="24"/>
        </w:rPr>
        <w:t>з</w:t>
      </w:r>
      <w:proofErr w:type="spellEnd"/>
      <w:proofErr w:type="gramEnd"/>
      <w:r w:rsidRPr="00267892">
        <w:rPr>
          <w:rStyle w:val="FontStyle71"/>
          <w:rFonts w:ascii="Arial" w:hAnsi="Arial" w:cs="Arial"/>
          <w:sz w:val="24"/>
          <w:szCs w:val="24"/>
        </w:rPr>
        <w:t xml:space="preserve"> а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н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 xml:space="preserve"> я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тия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>. Педагог приглашает ребенка поиграть с мишкой в мячик, закатывает мячик под шкаф так, что рукой его не достать. Мишка «просит» у ребенка мячик. Ребенок дол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жен догадаться использовать палку для доставания мячика. Палка находится в поле зрения ребенка. Если ребенок не дога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дывается использовать палку, педагог помогает анализировать условия. Он указывает жестом на палку и говорит: «Мы не мог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ли рукой достать мячик. Мы искали, что поможет, и нашли пал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ку. Мы достали мячик палкой». Затем педагог играет с ребен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ком и мишкой в мячик. В конце игры педагог обобщает: «Если рукой достать нельзя, надо искать, что поможет».</w:t>
      </w:r>
    </w:p>
    <w:p w:rsidR="00267892" w:rsidRPr="00267892" w:rsidRDefault="00267892" w:rsidP="00267892">
      <w:pPr>
        <w:pStyle w:val="Style14"/>
        <w:widowControl/>
        <w:spacing w:line="240" w:lineRule="auto"/>
        <w:ind w:left="240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КУКЛЕ ШАРИК!»</w:t>
      </w:r>
    </w:p>
    <w:p w:rsidR="00267892" w:rsidRPr="00267892" w:rsidRDefault="00267892" w:rsidP="00267892">
      <w:pPr>
        <w:pStyle w:val="Style14"/>
        <w:widowControl/>
        <w:spacing w:line="240" w:lineRule="auto"/>
        <w:ind w:left="240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кукла, пластмассовый шарик, желобок.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7892">
        <w:rPr>
          <w:rStyle w:val="FontStyle71"/>
          <w:rFonts w:ascii="Arial" w:hAnsi="Arial" w:cs="Arial"/>
          <w:sz w:val="24"/>
          <w:szCs w:val="24"/>
        </w:rPr>
        <w:t>з</w:t>
      </w:r>
      <w:proofErr w:type="spellEnd"/>
      <w:proofErr w:type="gramEnd"/>
      <w:r w:rsidRPr="00267892">
        <w:rPr>
          <w:rStyle w:val="FontStyle71"/>
          <w:rFonts w:ascii="Arial" w:hAnsi="Arial" w:cs="Arial"/>
          <w:sz w:val="24"/>
          <w:szCs w:val="24"/>
        </w:rPr>
        <w:t xml:space="preserve"> а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н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 xml:space="preserve"> я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тия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>. Педагог показывает ребенку куклу и же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лобок, говорит: «Кукла хочет с тобой поиграть. Надо достать шарик. Достань шарик!» (рис. 2).</w:t>
      </w:r>
    </w:p>
    <w:p w:rsidR="00267892" w:rsidRPr="00267892" w:rsidRDefault="00267892" w:rsidP="00267892">
      <w:pPr>
        <w:pStyle w:val="Style14"/>
        <w:widowControl/>
        <w:spacing w:after="130"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Шарик лежит на шкафу так высоко, что, стоя на полу, ре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бенок не может достать шарик. Для этого он должен взять стул, находящийся в его поле зрения. Если ребенок не догадывается использовать стул, педагог помогает ему проанализировать ус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ловия задачи: «Рукой можешь достать шарик? Подумай, что тебе поможет достать шарик?» При этом педагог указывает жестом на стул. Если и после этого ребенок не выполняет зада-</w:t>
      </w:r>
    </w:p>
    <w:p w:rsidR="00267892" w:rsidRPr="00267892" w:rsidRDefault="00267892" w:rsidP="00267892">
      <w:pPr>
        <w:pStyle w:val="Style14"/>
        <w:widowControl/>
        <w:spacing w:after="130" w:line="240" w:lineRule="auto"/>
        <w:ind w:firstLine="221"/>
        <w:rPr>
          <w:rStyle w:val="FontStyle71"/>
          <w:rFonts w:ascii="Arial" w:hAnsi="Arial" w:cs="Arial"/>
          <w:sz w:val="24"/>
          <w:szCs w:val="24"/>
        </w:rPr>
        <w:sectPr w:rsidR="00267892" w:rsidRPr="00267892" w:rsidSect="00AF1138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267892" w:rsidRPr="00267892" w:rsidRDefault="00267892" w:rsidP="00267892">
      <w:pPr>
        <w:pStyle w:val="Style16"/>
        <w:widowControl/>
        <w:jc w:val="both"/>
        <w:rPr>
          <w:rStyle w:val="FontStyle70"/>
          <w:rFonts w:ascii="Arial" w:hAnsi="Arial" w:cs="Arial"/>
          <w:sz w:val="24"/>
          <w:szCs w:val="24"/>
        </w:rPr>
      </w:pPr>
    </w:p>
    <w:p w:rsidR="00267892" w:rsidRPr="00267892" w:rsidRDefault="00267892" w:rsidP="00267892">
      <w:pPr>
        <w:pStyle w:val="Style20"/>
        <w:widowControl/>
        <w:jc w:val="both"/>
        <w:rPr>
          <w:rStyle w:val="FontStyle74"/>
          <w:sz w:val="24"/>
          <w:szCs w:val="24"/>
        </w:rPr>
      </w:pPr>
      <w:r w:rsidRPr="00267892">
        <w:rPr>
          <w:rStyle w:val="FontStyle70"/>
          <w:rFonts w:ascii="Arial" w:hAnsi="Arial" w:cs="Arial"/>
          <w:sz w:val="24"/>
          <w:szCs w:val="24"/>
        </w:rPr>
        <w:br w:type="column"/>
      </w:r>
    </w:p>
    <w:p w:rsidR="00267892" w:rsidRPr="00267892" w:rsidRDefault="00267892" w:rsidP="00267892">
      <w:pPr>
        <w:pStyle w:val="Style20"/>
        <w:widowControl/>
        <w:jc w:val="both"/>
        <w:rPr>
          <w:rStyle w:val="FontStyle74"/>
          <w:sz w:val="24"/>
          <w:szCs w:val="24"/>
        </w:rPr>
        <w:sectPr w:rsidR="00267892" w:rsidRPr="00267892" w:rsidSect="00AF113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9" w:h="16834"/>
          <w:pgMar w:top="1135" w:right="1277" w:bottom="720" w:left="1134" w:header="720" w:footer="720" w:gutter="0"/>
          <w:cols w:num="2" w:space="720" w:equalWidth="0">
            <w:col w:w="720" w:space="1253"/>
            <w:col w:w="720"/>
          </w:cols>
          <w:noEndnote/>
        </w:sectPr>
      </w:pPr>
    </w:p>
    <w:p w:rsidR="00267892" w:rsidRPr="00267892" w:rsidRDefault="00267892" w:rsidP="00267892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Fonts w:ascii="Arial" w:hAnsi="Arial" w:cs="Arial"/>
          <w:noProof/>
        </w:rPr>
        <w:lastRenderedPageBreak/>
        <w:pict>
          <v:group id="_x0000_s1029" style="position:absolute;left:0;text-align:left;margin-left:-.5pt;margin-top:0;width:204.7pt;height:180pt;z-index:251661312;mso-wrap-distance-left:1.9pt;mso-wrap-distance-right:1.9pt;mso-wrap-distance-bottom:6.7pt;mso-position-horizontal-relative:margin" coordorigin="533,485" coordsize="4094,3600">
            <v:shape id="_x0000_s1030" type="#_x0000_t75" style="position:absolute;left:533;top:485;width:4094;height:3307;mso-wrap-edited:f" wrapcoords="0 0 0 21600 21600 21600 21600 0 0 0" o:allowincell="f">
              <v:imagedata r:id="rId17" o:title="" grayscale="t"/>
            </v:shape>
            <v:shape id="_x0000_s1031" type="#_x0000_t202" style="position:absolute;left:2405;top:3946;width:365;height:139;mso-wrap-edited:f" o:allowincell="f" filled="f" strokecolor="white" strokeweight="0">
              <v:textbox style="mso-next-textbox:#_x0000_s1031" inset="0,0,0,0">
                <w:txbxContent>
                  <w:p w:rsidR="00267892" w:rsidRDefault="00267892" w:rsidP="00267892">
                    <w:pPr>
                      <w:pStyle w:val="Style15"/>
                      <w:widowControl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69"/>
                      </w:rPr>
                      <w:t xml:space="preserve">Рис. </w:t>
                    </w:r>
                    <w:r>
                      <w:rPr>
                        <w:rStyle w:val="FontStyle71"/>
                      </w:rPr>
                      <w:t>2</w:t>
                    </w:r>
                  </w:p>
                </w:txbxContent>
              </v:textbox>
            </v:shape>
            <w10:wrap type="topAndBottom" anchorx="margin"/>
          </v:group>
        </w:pic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ние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>, используется показ и объяснение. Затем дети катают ша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рик по желобку. В конце игры педагог уточняет: «Что тебе по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могло достать шарик? Шарик лежал высоко, а ты маленькая. Ты встала на стульчик и стала выше. Тебе стульчик помог достать шарик».</w:t>
      </w:r>
    </w:p>
    <w:p w:rsidR="00267892" w:rsidRPr="00267892" w:rsidRDefault="00267892" w:rsidP="00267892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ИГРУШКУ!»</w:t>
      </w:r>
    </w:p>
    <w:p w:rsidR="00267892" w:rsidRPr="00267892" w:rsidRDefault="00267892" w:rsidP="00267892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заводная игрушка, ключик.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приглашает ребенка и дает ему ключик от заводной игрушки. Заводная игрушка в прозрачном пакете висит высоко. Ребенок должен достать ее, </w:t>
      </w:r>
      <w:proofErr w:type="gramStart"/>
      <w:r w:rsidRPr="00267892">
        <w:rPr>
          <w:rStyle w:val="FontStyle71"/>
          <w:rFonts w:ascii="Arial" w:hAnsi="Arial" w:cs="Arial"/>
          <w:sz w:val="24"/>
          <w:szCs w:val="24"/>
        </w:rPr>
        <w:t>использовав</w:t>
      </w:r>
      <w:proofErr w:type="gramEnd"/>
      <w:r w:rsidRPr="00267892">
        <w:rPr>
          <w:rStyle w:val="FontStyle71"/>
          <w:rFonts w:ascii="Arial" w:hAnsi="Arial" w:cs="Arial"/>
          <w:sz w:val="24"/>
          <w:szCs w:val="24"/>
        </w:rPr>
        <w:t xml:space="preserve"> в качестве вспомогательного средства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банкетку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>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Педагог предлагает достать заводную игрушку и поиграть с ней. В случае затруднения педагог помогает ребенку проана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лизировать ситуацию: «Ты можешь достать рукой игрушку? Почему? Ты маленький, а игрушка высоко. Давай поищем, на что можно встать, чтобы достать игрушку. Вот, давай возьмем эту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банкетку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>, ты на нее встанешь и попробуешь достать». После</w:t>
      </w:r>
      <w:r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z w:val="24"/>
          <w:szCs w:val="24"/>
        </w:rPr>
        <w:t>того, как ребенок достанет игрушку, педагог помогает завести ее ключиком. Ребенок заводит игрушку несколько раз, они вместе радуются. Затем педагог уточняет действия: «Если иг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рушка находится высоко, надо искать, на что можно встать, чтобы стать выше и достать игрушку».</w:t>
      </w:r>
    </w:p>
    <w:p w:rsidR="00267892" w:rsidRPr="00267892" w:rsidRDefault="00267892" w:rsidP="00267892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«СТОЛКНИ МЯЧ!»</w:t>
      </w:r>
    </w:p>
    <w:p w:rsidR="00267892" w:rsidRPr="00267892" w:rsidRDefault="00267892" w:rsidP="00267892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корзина, палка, мяч (рис. 3).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Fonts w:ascii="Arial" w:hAnsi="Arial" w:cs="Arial"/>
          <w:noProof/>
        </w:rPr>
        <w:pict>
          <v:group id="_x0000_s1032" style="position:absolute;left:0;text-align:left;margin-left:0;margin-top:102.95pt;width:204.45pt;height:174.25pt;z-index:251662336;mso-wrap-distance-left:1.9pt;mso-wrap-distance-top:6pt;mso-wrap-distance-right:1.9pt;mso-position-horizontal-relative:margin" coordorigin="250,3931" coordsize="4089,3485">
            <v:shape id="_x0000_s1033" type="#_x0000_t75" style="position:absolute;left:250;top:3931;width:4089;height:2981;mso-wrap-edited:f" wrapcoords="0 0 0 21600 21600 21600 21600 0 0 0" o:allowincell="f">
              <v:imagedata r:id="rId18" o:title="" grayscale="t"/>
            </v:shape>
            <v:shape id="_x0000_s1034" type="#_x0000_t202" style="position:absolute;left:2117;top:6969;width:355;height:446;mso-wrap-edited:f" o:allowincell="f" filled="f" strokecolor="white" strokeweight="0">
              <v:textbox style="mso-next-textbox:#_x0000_s1034" inset="0,0,0,0">
                <w:txbxContent>
                  <w:p w:rsidR="00267892" w:rsidRDefault="00267892" w:rsidP="00267892">
                    <w:pPr>
                      <w:pStyle w:val="Style30"/>
                      <w:widowControl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 xml:space="preserve">Рис. 3 </w:t>
                    </w:r>
                  </w:p>
                </w:txbxContent>
              </v:textbox>
            </v:shape>
            <w10:wrap type="topAndBottom" anchorx="margin"/>
          </v:group>
        </w:pic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сажает ребенка около края сто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ла. У противоположного края стола находится мяч на таком расстоянии, что ребенок не может достать его рукой. Рядом с ребенком, на столе, лежит палка. Педагог просит его столкнуть мяч в корзину, которая стоит на полу около стола. Вставать со стульчика ребенку не разрешается. Если он не догадывается сразу взять палку для сталкивания мяча, педагог говорит: «По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думай, как столкнуть. Посмотри, может быть, тебе что-то по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может столкнуть мяч» - указывает жестом на палку. В случае необходимости </w:t>
      </w:r>
      <w:r w:rsidRPr="00267892">
        <w:rPr>
          <w:rStyle w:val="FontStyle71"/>
          <w:rFonts w:ascii="Arial" w:hAnsi="Arial" w:cs="Arial"/>
          <w:sz w:val="24"/>
          <w:szCs w:val="24"/>
        </w:rPr>
        <w:lastRenderedPageBreak/>
        <w:t>педагог показывает, как надо выполнить зада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ние. В конце игры он подводит итог: «Что тебе помогло столк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нуть мяч? Если не достанешь рукой, надо искать, что поможет».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заводная машинка, лопатка с длинной палочкой.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заводит машинку, которая «слу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чайно» заезжает под шкаф. Ребенок не может достать игрушку рукой. Педагог просит его достать машинку, а затем с ней по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играть. Для этого ребенок должен использовать лопатку, которая лежит вне поля зрения его, на подоконнике. Если ребе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нок пытается доставать игрушку рукой, надо дать ему убедиться, что рукой достать игрушку нельзя. Педагог направ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ляет ребенка на поиск орудия и говорит: «Давай поищем, что тебе поможет достать машинку». При необходимости указы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вает жестом на лопатку: «Посмотри, может там есть что-то, что тебе поможет». При затруднении педагог говорит: «Возьми эту лопатку, попробуй этой лопаткой достать машинку». За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тем организуется игра с заводной машинкой. В конце игры пе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дагог напоминает: «Надо всегда искать, что поможет достать игрушку».</w:t>
      </w:r>
    </w:p>
    <w:p w:rsidR="00267892" w:rsidRPr="00267892" w:rsidRDefault="00267892" w:rsidP="00267892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МЯЧ!»</w:t>
      </w:r>
    </w:p>
    <w:p w:rsidR="00267892" w:rsidRPr="00267892" w:rsidRDefault="00267892" w:rsidP="00267892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мяч, сачок с длинной палочкой.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Игра проводится в зале. Играя с детьми в мяч, педагог «случайно» закатывает его под шкаф. Чтобы дос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тать мяч, дети должны использовать сачок с длинной палоч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кой, который нужно принести из групповой комнаты. При зат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руднении педагог напоминает детям, что в групповой комнате лежит предмет, который поможет им достать мяч. После вы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полнения задания педагог обобщает: «Если рукой достать нельзя, надо всегда искать, что поможет».</w:t>
      </w:r>
    </w:p>
    <w:p w:rsidR="00267892" w:rsidRPr="00267892" w:rsidRDefault="00267892" w:rsidP="00267892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«ВОЗДУШНЫЕ ШАРЫ»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шесть воздушных шаров с длинными ленточками.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приносит в учебную комнату не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сколько воздушных шаров. К шарам заранее прикреплены длинные ленточки. Дети бросают шары вверх и пытаются их поймать. Несколько шаров падает на шкаф. Педагог предла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гает детям достать шары со шкафа. Дети тянут шары за лен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точки, если могут достать, если же нет, должны догадаться использовать вспомогательное средство: скамейку, стул,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бан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кетку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 xml:space="preserve"> и т.д.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Если дети не используют эти вспомогательные средства, на помощь приходит педагог. В конце игры педагог обобщает дей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ствия детей: « Если ленточка свисает, шарик удобно достать за лен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точку, а если ленточки не видно, надо искать стул, скамейку».</w:t>
      </w:r>
    </w:p>
    <w:p w:rsidR="00267892" w:rsidRPr="00267892" w:rsidRDefault="00267892" w:rsidP="00267892">
      <w:pPr>
        <w:pStyle w:val="Style14"/>
        <w:widowControl/>
        <w:spacing w:line="240" w:lineRule="auto"/>
        <w:ind w:left="21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ЗАДАНИЕ «УКРАСИМ КОМНАТУ!»</w:t>
      </w:r>
    </w:p>
    <w:p w:rsidR="00267892" w:rsidRPr="00267892" w:rsidRDefault="00267892" w:rsidP="00267892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пластмассовые снежинки с ниточками (или фонарики с ниточками).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Fonts w:ascii="Arial" w:hAnsi="Arial" w:cs="Arial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сообщает детям, что скоро будет праздник - Новый год; надо украсить комнату, повесить сне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жинки. Он говорит, что снежинки надо повесить в разные мес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та комнаты: на высокую планку около доски, на гвоздик около картины, на гвоздик около книжной полки и т.д. Затем детям раздают снежинки и предлагают их повесить. Дети должны ис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пользовать различные вспомогательные средства - стулья, ска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мейку,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банкетку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>, которые находятся вне поля их зрения. При затруднении педагог помогает найти эти средства и выполнить задание каждому ребенку. Все радуются украшениям, и каж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дый ребенок рассказывает, что ему помогло так высоко пове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сить снежинку.</w:t>
      </w:r>
    </w:p>
    <w:p w:rsidR="00267892" w:rsidRPr="00267892" w:rsidRDefault="00267892" w:rsidP="00267892">
      <w:pPr>
        <w:pStyle w:val="Style14"/>
        <w:widowControl/>
        <w:spacing w:line="240" w:lineRule="auto"/>
        <w:ind w:left="21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267892">
        <w:rPr>
          <w:rStyle w:val="FontStyle71"/>
          <w:rFonts w:ascii="Arial" w:hAnsi="Arial" w:cs="Arial"/>
          <w:b/>
          <w:bCs/>
          <w:sz w:val="24"/>
          <w:szCs w:val="24"/>
        </w:rPr>
        <w:t>ИГРА «ДОСТАНЬ КАМЕШКИ!»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аквариум, банка с камешками, деревян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ная ложка с длинной палочкой.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267892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267892">
        <w:rPr>
          <w:rStyle w:val="FontStyle71"/>
          <w:rFonts w:ascii="Arial" w:hAnsi="Arial" w:cs="Arial"/>
          <w:sz w:val="24"/>
          <w:szCs w:val="24"/>
        </w:rPr>
        <w:t xml:space="preserve"> Педагог обращает внимание детей на ак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вариум и говорит: «В аквариуме рыбки живут. А в банке есть камешки. Надо достать из банки камешки и </w:t>
      </w:r>
      <w:r w:rsidRPr="00267892">
        <w:rPr>
          <w:rStyle w:val="FontStyle71"/>
          <w:rFonts w:ascii="Arial" w:hAnsi="Arial" w:cs="Arial"/>
          <w:sz w:val="24"/>
          <w:szCs w:val="24"/>
        </w:rPr>
        <w:lastRenderedPageBreak/>
        <w:t>опустить их в ак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вариум». Недалеко от банки лежит ложка. Если дети тянутся рукой достать камешки, педагог говорит: «Нет, рукой неудоб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но, рукав можно замочить. Надо подумать, чем удобно доста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вать камешки. Попробуем достать их ложкой». Педагог пока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зывает способ действия. Дети по очереди достают камешки и опускают в аквариум. Педагог сообщает: «Ложкой удобно дос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тавать камешки из банки».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67"/>
          <w:rFonts w:ascii="Arial" w:hAnsi="Arial" w:cs="Arial"/>
          <w:sz w:val="24"/>
          <w:szCs w:val="24"/>
        </w:rPr>
        <w:t xml:space="preserve">Примечание. </w:t>
      </w:r>
      <w:r w:rsidRPr="00267892">
        <w:rPr>
          <w:rStyle w:val="FontStyle71"/>
          <w:rFonts w:ascii="Arial" w:hAnsi="Arial" w:cs="Arial"/>
          <w:sz w:val="24"/>
          <w:szCs w:val="24"/>
        </w:rPr>
        <w:t>После серии проведенных игр, где дети стал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кивались с решением проблемных практических задач, их сле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 xml:space="preserve">дует подвести к пониманию того, что, если предмет находится высоко, нужно встать на стул, скамейку, </w:t>
      </w:r>
      <w:proofErr w:type="spellStart"/>
      <w:r w:rsidRPr="00267892">
        <w:rPr>
          <w:rStyle w:val="FontStyle71"/>
          <w:rFonts w:ascii="Arial" w:hAnsi="Arial" w:cs="Arial"/>
          <w:sz w:val="24"/>
          <w:szCs w:val="24"/>
        </w:rPr>
        <w:t>банкетку</w:t>
      </w:r>
      <w:proofErr w:type="spellEnd"/>
      <w:r w:rsidRPr="00267892">
        <w:rPr>
          <w:rStyle w:val="FontStyle71"/>
          <w:rFonts w:ascii="Arial" w:hAnsi="Arial" w:cs="Arial"/>
          <w:sz w:val="24"/>
          <w:szCs w:val="24"/>
        </w:rPr>
        <w:t xml:space="preserve"> и т.д. Если же игрушки попадают под какой-либо предмет или в щель, куда нельзя проникнуть рукой, надо искать вспомогательные сред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ства: сачок, лопатку, клюшку и т.д.</w:t>
      </w:r>
    </w:p>
    <w:p w:rsidR="00267892" w:rsidRPr="00267892" w:rsidRDefault="00267892" w:rsidP="00267892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267892">
        <w:rPr>
          <w:rStyle w:val="FontStyle71"/>
          <w:rFonts w:ascii="Arial" w:hAnsi="Arial" w:cs="Arial"/>
          <w:sz w:val="24"/>
          <w:szCs w:val="24"/>
        </w:rPr>
        <w:t>Таким образом, в конце серии проведенных игр педагог обобщает в словесном плане способы ориентировочно-иссле</w:t>
      </w:r>
      <w:r w:rsidRPr="00267892">
        <w:rPr>
          <w:rStyle w:val="FontStyle71"/>
          <w:rFonts w:ascii="Arial" w:hAnsi="Arial" w:cs="Arial"/>
          <w:sz w:val="24"/>
          <w:szCs w:val="24"/>
        </w:rPr>
        <w:softHyphen/>
        <w:t>довательской деятельности и способы решения практических задач.</w:t>
      </w:r>
    </w:p>
    <w:p w:rsidR="00267892" w:rsidRDefault="00267892" w:rsidP="00267892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267892" w:rsidRPr="007A1BF5" w:rsidRDefault="00267892" w:rsidP="002678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1BF5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7A1BF5">
        <w:rPr>
          <w:rFonts w:ascii="Arial" w:hAnsi="Arial" w:cs="Arial"/>
          <w:i/>
          <w:sz w:val="24"/>
          <w:szCs w:val="24"/>
        </w:rPr>
        <w:t>Стребелева</w:t>
      </w:r>
      <w:proofErr w:type="spellEnd"/>
      <w:r w:rsidRPr="007A1BF5">
        <w:rPr>
          <w:rFonts w:ascii="Arial" w:hAnsi="Arial" w:cs="Arial"/>
          <w:i/>
          <w:sz w:val="24"/>
          <w:szCs w:val="24"/>
        </w:rPr>
        <w:t xml:space="preserve"> Е.А. «Формирование мышления у детей с отклонениями в развитии</w:t>
      </w:r>
      <w:r>
        <w:rPr>
          <w:rFonts w:ascii="Arial" w:hAnsi="Arial" w:cs="Arial"/>
          <w:sz w:val="24"/>
          <w:szCs w:val="24"/>
        </w:rPr>
        <w:t>»</w:t>
      </w:r>
    </w:p>
    <w:p w:rsidR="00E53E03" w:rsidRPr="00267892" w:rsidRDefault="00E53E03" w:rsidP="0026789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53E03" w:rsidRPr="00267892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>
    <w:pPr>
      <w:pStyle w:val="Style6"/>
      <w:widowControl/>
      <w:ind w:left="1658" w:right="363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18</w:t>
    </w:r>
    <w:r>
      <w:rPr>
        <w:rStyle w:val="FontStyle7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>
    <w:pPr>
      <w:pStyle w:val="Style20"/>
      <w:widowControl/>
      <w:ind w:left="2261" w:right="-264"/>
      <w:jc w:val="both"/>
      <w:rPr>
        <w:rStyle w:val="FontStyle74"/>
      </w:rPr>
    </w:pPr>
    <w:r>
      <w:rPr>
        <w:rStyle w:val="FontStyle74"/>
      </w:rPr>
      <w:fldChar w:fldCharType="begin"/>
    </w:r>
    <w:r>
      <w:rPr>
        <w:rStyle w:val="FontStyle74"/>
      </w:rPr>
      <w:instrText>PAGE</w:instrText>
    </w:r>
    <w:r>
      <w:rPr>
        <w:rStyle w:val="FontStyle74"/>
      </w:rPr>
      <w:fldChar w:fldCharType="separate"/>
    </w:r>
    <w:r w:rsidR="00267892">
      <w:rPr>
        <w:rStyle w:val="FontStyle74"/>
        <w:noProof/>
      </w:rPr>
      <w:t>3</w:t>
    </w:r>
    <w:r>
      <w:rPr>
        <w:rStyle w:val="FontStyle7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>
    <w:pPr>
      <w:pStyle w:val="Style20"/>
      <w:widowControl/>
      <w:ind w:left="2222" w:right="-1637"/>
      <w:jc w:val="both"/>
      <w:rPr>
        <w:rStyle w:val="FontStyle74"/>
      </w:rPr>
    </w:pPr>
    <w:r>
      <w:rPr>
        <w:rStyle w:val="FontStyle74"/>
      </w:rPr>
      <w:fldChar w:fldCharType="begin"/>
    </w:r>
    <w:r>
      <w:rPr>
        <w:rStyle w:val="FontStyle74"/>
      </w:rPr>
      <w:instrText>PAGE</w:instrText>
    </w:r>
    <w:r>
      <w:rPr>
        <w:rStyle w:val="FontStyle74"/>
      </w:rPr>
      <w:fldChar w:fldCharType="separate"/>
    </w:r>
    <w:r w:rsidR="00267892">
      <w:rPr>
        <w:rStyle w:val="FontStyle74"/>
        <w:noProof/>
      </w:rPr>
      <w:t>2</w:t>
    </w:r>
    <w:r>
      <w:rPr>
        <w:rStyle w:val="FontStyle7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Pr="00E963C7" w:rsidRDefault="00E53E03" w:rsidP="00E963C7">
    <w:pPr>
      <w:pStyle w:val="a3"/>
      <w:rPr>
        <w:rStyle w:val="FontStyle7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53E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7892"/>
    <w:rsid w:val="00267892"/>
    <w:rsid w:val="00E5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678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4">
    <w:name w:val="Style14"/>
    <w:basedOn w:val="a"/>
    <w:rsid w:val="00267892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5">
    <w:name w:val="Style15"/>
    <w:basedOn w:val="a"/>
    <w:rsid w:val="002678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6">
    <w:name w:val="Style16"/>
    <w:basedOn w:val="a"/>
    <w:rsid w:val="0026789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rsid w:val="0026789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267892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267892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0">
    <w:name w:val="Style30"/>
    <w:basedOn w:val="a"/>
    <w:rsid w:val="0026789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267892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7">
    <w:name w:val="Font Style67"/>
    <w:basedOn w:val="a0"/>
    <w:rsid w:val="00267892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267892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267892"/>
    <w:rPr>
      <w:rFonts w:ascii="Arial" w:hAnsi="Arial" w:cs="Arial"/>
      <w:sz w:val="12"/>
      <w:szCs w:val="12"/>
    </w:rPr>
  </w:style>
  <w:style w:type="character" w:customStyle="1" w:styleId="FontStyle70">
    <w:name w:val="Font Style70"/>
    <w:basedOn w:val="a0"/>
    <w:rsid w:val="00267892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71">
    <w:name w:val="Font Style71"/>
    <w:basedOn w:val="a0"/>
    <w:rsid w:val="00267892"/>
    <w:rPr>
      <w:rFonts w:ascii="Century Schoolbook" w:hAnsi="Century Schoolbook" w:cs="Century Schoolbook"/>
      <w:sz w:val="12"/>
      <w:szCs w:val="12"/>
    </w:rPr>
  </w:style>
  <w:style w:type="character" w:customStyle="1" w:styleId="FontStyle74">
    <w:name w:val="Font Style74"/>
    <w:basedOn w:val="a0"/>
    <w:rsid w:val="00267892"/>
    <w:rPr>
      <w:rFonts w:ascii="Arial" w:hAnsi="Arial" w:cs="Arial"/>
      <w:sz w:val="12"/>
      <w:szCs w:val="12"/>
    </w:rPr>
  </w:style>
  <w:style w:type="paragraph" w:styleId="a3">
    <w:name w:val="footer"/>
    <w:basedOn w:val="a"/>
    <w:link w:val="a4"/>
    <w:rsid w:val="002678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67892"/>
    <w:rPr>
      <w:rFonts w:ascii="Franklin Gothic Medium Cond" w:eastAsia="Times New Roman" w:hAnsi="Franklin Gothic Medium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header" Target="header2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2016-04-07T08:21:00Z</dcterms:created>
  <dcterms:modified xsi:type="dcterms:W3CDTF">2016-04-07T08:22:00Z</dcterms:modified>
</cp:coreProperties>
</file>